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3AF2CDFC" w:rsidR="00A35FC2" w:rsidRDefault="00F56583" w:rsidP="00A07A16">
            <w:pPr>
              <w:rPr>
                <w:rFonts w:cstheme="minorHAnsi"/>
              </w:rPr>
            </w:pPr>
            <w:r>
              <w:rPr>
                <w:rFonts w:cstheme="minorHAnsi"/>
              </w:rPr>
              <w:t>10</w:t>
            </w:r>
            <w:r w:rsidRPr="00F56583">
              <w:rPr>
                <w:rFonts w:cstheme="minorHAnsi"/>
                <w:vertAlign w:val="superscript"/>
              </w:rPr>
              <w:t>th</w:t>
            </w:r>
            <w:r>
              <w:rPr>
                <w:rFonts w:cstheme="minorHAnsi"/>
              </w:rPr>
              <w:t xml:space="preserve"> December 2021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7C2D6C9E" w:rsidR="00A35FC2" w:rsidRDefault="00C7216F" w:rsidP="00A07A16">
            <w:pPr>
              <w:rPr>
                <w:rFonts w:cstheme="minorHAnsi"/>
              </w:rPr>
            </w:pPr>
            <w:r>
              <w:rPr>
                <w:rFonts w:cstheme="minorHAnsi"/>
              </w:rPr>
              <w:t>10</w:t>
            </w:r>
            <w:r w:rsidR="00F56583">
              <w:rPr>
                <w:rFonts w:cstheme="minorHAnsi"/>
              </w:rPr>
              <w:t>.1</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78575947" w:rsid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w:t>
      </w:r>
      <w:r w:rsidR="003131AC">
        <w:rPr>
          <w:rFonts w:asciiTheme="minorHAnsi" w:hAnsiTheme="minorHAnsi" w:cstheme="minorHAnsi"/>
          <w:i/>
          <w:iCs/>
          <w:sz w:val="22"/>
          <w:szCs w:val="22"/>
        </w:rPr>
        <w:t xml:space="preserve">to reflect </w:t>
      </w:r>
      <w:r w:rsidR="00F56583">
        <w:rPr>
          <w:rFonts w:asciiTheme="minorHAnsi" w:hAnsiTheme="minorHAnsi" w:cstheme="minorHAnsi"/>
          <w:i/>
          <w:iCs/>
          <w:sz w:val="22"/>
          <w:szCs w:val="22"/>
        </w:rPr>
        <w:t>the new restrictions contained in Plan B implemented</w:t>
      </w:r>
      <w:r w:rsidR="003131AC">
        <w:rPr>
          <w:rFonts w:asciiTheme="minorHAnsi" w:hAnsiTheme="minorHAnsi" w:cstheme="minorHAnsi"/>
          <w:i/>
          <w:iCs/>
          <w:sz w:val="22"/>
          <w:szCs w:val="22"/>
        </w:rPr>
        <w:t xml:space="preserve"> by the UK government</w:t>
      </w:r>
      <w:r w:rsidR="00F56583">
        <w:rPr>
          <w:rFonts w:asciiTheme="minorHAnsi" w:hAnsiTheme="minorHAnsi" w:cstheme="minorHAnsi"/>
          <w:i/>
          <w:iCs/>
          <w:sz w:val="22"/>
          <w:szCs w:val="22"/>
        </w:rPr>
        <w:t xml:space="preserve">. </w:t>
      </w:r>
      <w:r w:rsidR="001A5A16">
        <w:rPr>
          <w:rFonts w:asciiTheme="minorHAnsi" w:hAnsiTheme="minorHAnsi" w:cstheme="minorHAnsi"/>
          <w:i/>
          <w:iCs/>
          <w:sz w:val="22"/>
          <w:szCs w:val="22"/>
        </w:rPr>
        <w:t xml:space="preserve">As </w:t>
      </w:r>
      <w:r w:rsidR="00F56583">
        <w:rPr>
          <w:rFonts w:asciiTheme="minorHAnsi" w:hAnsiTheme="minorHAnsi" w:cstheme="minorHAnsi"/>
          <w:i/>
          <w:iCs/>
          <w:sz w:val="22"/>
          <w:szCs w:val="22"/>
        </w:rPr>
        <w:t>Plan B adds</w:t>
      </w:r>
      <w:r w:rsidR="001A5A16">
        <w:rPr>
          <w:rFonts w:asciiTheme="minorHAnsi" w:hAnsiTheme="minorHAnsi" w:cstheme="minorHAnsi"/>
          <w:i/>
          <w:iCs/>
          <w:sz w:val="22"/>
          <w:szCs w:val="22"/>
        </w:rPr>
        <w:t xml:space="preserve"> restrictions </w:t>
      </w:r>
      <w:r w:rsidR="00F56583">
        <w:rPr>
          <w:rFonts w:asciiTheme="minorHAnsi" w:hAnsiTheme="minorHAnsi" w:cstheme="minorHAnsi"/>
          <w:i/>
          <w:iCs/>
          <w:sz w:val="22"/>
          <w:szCs w:val="22"/>
        </w:rPr>
        <w:t xml:space="preserve">to people entering places of worship </w:t>
      </w:r>
      <w:r w:rsidR="001A5A16">
        <w:rPr>
          <w:rFonts w:asciiTheme="minorHAnsi" w:hAnsiTheme="minorHAnsi" w:cstheme="minorHAnsi"/>
          <w:i/>
          <w:iCs/>
          <w:sz w:val="22"/>
          <w:szCs w:val="22"/>
        </w:rPr>
        <w:t>it is recommended that risk assessments</w:t>
      </w:r>
      <w:r w:rsidR="00B04B96">
        <w:rPr>
          <w:rFonts w:asciiTheme="minorHAnsi" w:hAnsiTheme="minorHAnsi" w:cstheme="minorHAnsi"/>
          <w:i/>
          <w:iCs/>
          <w:sz w:val="22"/>
          <w:szCs w:val="22"/>
        </w:rPr>
        <w:t xml:space="preserve"> currently in place</w:t>
      </w:r>
      <w:r w:rsidR="001A5A16">
        <w:rPr>
          <w:rFonts w:asciiTheme="minorHAnsi" w:hAnsiTheme="minorHAnsi" w:cstheme="minorHAnsi"/>
          <w:i/>
          <w:iCs/>
          <w:sz w:val="22"/>
          <w:szCs w:val="22"/>
        </w:rPr>
        <w:t xml:space="preserve"> are re</w:t>
      </w:r>
      <w:r w:rsidR="00500000">
        <w:rPr>
          <w:rFonts w:asciiTheme="minorHAnsi" w:hAnsiTheme="minorHAnsi" w:cstheme="minorHAnsi"/>
          <w:i/>
          <w:iCs/>
          <w:sz w:val="22"/>
          <w:szCs w:val="22"/>
        </w:rPr>
        <w:t>-run to ensure they fit the new circumstances. The Church of England’s</w:t>
      </w:r>
      <w:hyperlink r:id="rId11" w:history="1">
        <w:r w:rsidR="00500000" w:rsidRPr="00F56583">
          <w:rPr>
            <w:rStyle w:val="Hyperlink"/>
            <w:rFonts w:asciiTheme="minorHAnsi" w:hAnsiTheme="minorHAnsi" w:cstheme="minorHAnsi"/>
            <w:i/>
            <w:iCs/>
            <w:sz w:val="22"/>
            <w:szCs w:val="22"/>
          </w:rPr>
          <w:t xml:space="preserve"> guidance</w:t>
        </w:r>
      </w:hyperlink>
      <w:r w:rsidR="00500000">
        <w:rPr>
          <w:rFonts w:asciiTheme="minorHAnsi" w:hAnsiTheme="minorHAnsi" w:cstheme="minorHAnsi"/>
          <w:i/>
          <w:iCs/>
          <w:sz w:val="22"/>
          <w:szCs w:val="22"/>
        </w:rPr>
        <w:t xml:space="preserve"> may be a helpful reference point.</w:t>
      </w:r>
    </w:p>
    <w:p w14:paraId="2F72B02B" w14:textId="08B82CA4" w:rsidR="00BD6FA6" w:rsidRDefault="00BD6FA6" w:rsidP="00267838">
      <w:pPr>
        <w:pStyle w:val="Default"/>
        <w:rPr>
          <w:rFonts w:asciiTheme="minorHAnsi" w:hAnsiTheme="minorHAnsi" w:cstheme="minorHAnsi"/>
          <w:i/>
          <w:iCs/>
          <w:sz w:val="22"/>
          <w:szCs w:val="22"/>
        </w:rPr>
      </w:pPr>
    </w:p>
    <w:p w14:paraId="1C954920" w14:textId="112BA69A" w:rsidR="00BD6FA6" w:rsidRDefault="00BD6FA6"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It is recommended that you carry out a separate risk assessment for each activity type </w:t>
      </w:r>
      <w:proofErr w:type="gramStart"/>
      <w:r>
        <w:rPr>
          <w:rFonts w:asciiTheme="minorHAnsi" w:hAnsiTheme="minorHAnsi" w:cstheme="minorHAnsi"/>
          <w:i/>
          <w:iCs/>
          <w:sz w:val="22"/>
          <w:szCs w:val="22"/>
        </w:rPr>
        <w:t>e.g.</w:t>
      </w:r>
      <w:proofErr w:type="gramEnd"/>
      <w:r>
        <w:rPr>
          <w:rFonts w:asciiTheme="minorHAnsi" w:hAnsiTheme="minorHAnsi" w:cstheme="minorHAnsi"/>
          <w:i/>
          <w:iCs/>
          <w:sz w:val="22"/>
          <w:szCs w:val="22"/>
        </w:rPr>
        <w:t xml:space="preserve"> public worship, use by community groups, </w:t>
      </w:r>
      <w:r w:rsidR="002B6B8E">
        <w:rPr>
          <w:rFonts w:asciiTheme="minorHAnsi" w:hAnsiTheme="minorHAnsi" w:cstheme="minorHAnsi"/>
          <w:i/>
          <w:iCs/>
          <w:sz w:val="22"/>
          <w:szCs w:val="22"/>
        </w:rPr>
        <w:t>concerts etc. and that these are regularly reviewed with reference to local Covid infection rates</w:t>
      </w:r>
      <w:r w:rsidR="003C5127">
        <w:rPr>
          <w:rFonts w:asciiTheme="minorHAnsi" w:hAnsiTheme="minorHAnsi" w:cstheme="minorHAnsi"/>
          <w:i/>
          <w:iCs/>
          <w:sz w:val="22"/>
          <w:szCs w:val="22"/>
        </w:rPr>
        <w:t xml:space="preserve"> and other relevant circumstances.</w:t>
      </w:r>
      <w:r w:rsidR="002B6B8E">
        <w:rPr>
          <w:rFonts w:asciiTheme="minorHAnsi" w:hAnsiTheme="minorHAnsi" w:cstheme="minorHAnsi"/>
          <w:i/>
          <w:iCs/>
          <w:sz w:val="22"/>
          <w:szCs w:val="22"/>
        </w:rPr>
        <w:t xml:space="preserve"> You may decide to</w:t>
      </w:r>
      <w:r w:rsidR="003C5127">
        <w:rPr>
          <w:rFonts w:asciiTheme="minorHAnsi" w:hAnsiTheme="minorHAnsi" w:cstheme="minorHAnsi"/>
          <w:i/>
          <w:iCs/>
          <w:sz w:val="22"/>
          <w:szCs w:val="22"/>
        </w:rPr>
        <w:t xml:space="preserve"> have different mitigations or safety measures in place for different events.</w:t>
      </w:r>
      <w:r w:rsidR="00602A0F" w:rsidRPr="00602A0F">
        <w:rPr>
          <w:rFonts w:asciiTheme="minorHAnsi" w:hAnsiTheme="minorHAnsi" w:cstheme="minorBidi"/>
          <w:color w:val="auto"/>
          <w:sz w:val="22"/>
          <w:szCs w:val="22"/>
        </w:rPr>
        <w:t xml:space="preserve"> </w:t>
      </w:r>
      <w:r w:rsidR="00602A0F">
        <w:rPr>
          <w:rFonts w:asciiTheme="minorHAnsi" w:hAnsiTheme="minorHAnsi" w:cstheme="minorHAnsi"/>
          <w:i/>
          <w:iCs/>
          <w:sz w:val="22"/>
          <w:szCs w:val="22"/>
        </w:rPr>
        <w:t>Where</w:t>
      </w:r>
      <w:r w:rsidR="00602A0F" w:rsidRPr="00602A0F">
        <w:rPr>
          <w:rFonts w:asciiTheme="minorHAnsi" w:hAnsiTheme="minorHAnsi" w:cstheme="minorHAnsi"/>
          <w:i/>
          <w:iCs/>
          <w:sz w:val="22"/>
          <w:szCs w:val="22"/>
        </w:rPr>
        <w:t xml:space="preserve"> activities run simultaneously or back</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to</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back</w:t>
      </w:r>
      <w:r w:rsidR="00602A0F">
        <w:rPr>
          <w:rFonts w:asciiTheme="minorHAnsi" w:hAnsiTheme="minorHAnsi" w:cstheme="minorHAnsi"/>
          <w:i/>
          <w:iCs/>
          <w:sz w:val="22"/>
          <w:szCs w:val="22"/>
        </w:rPr>
        <w:t xml:space="preserve">, </w:t>
      </w:r>
      <w:r w:rsidR="00602A0F" w:rsidRPr="00602A0F">
        <w:rPr>
          <w:rFonts w:asciiTheme="minorHAnsi" w:hAnsiTheme="minorHAnsi" w:cstheme="minorHAnsi"/>
          <w:i/>
          <w:iCs/>
          <w:sz w:val="22"/>
          <w:szCs w:val="22"/>
        </w:rPr>
        <w:t>each iteration of the risk assessment</w:t>
      </w:r>
      <w:r w:rsidR="00602A0F">
        <w:rPr>
          <w:rFonts w:asciiTheme="minorHAnsi" w:hAnsiTheme="minorHAnsi" w:cstheme="minorHAnsi"/>
          <w:i/>
          <w:iCs/>
          <w:sz w:val="22"/>
          <w:szCs w:val="22"/>
        </w:rPr>
        <w:t xml:space="preserve"> should address the shared or consequential risk.</w:t>
      </w:r>
    </w:p>
    <w:p w14:paraId="52A31A37" w14:textId="563199A1" w:rsidR="00F56583" w:rsidRDefault="00F56583" w:rsidP="00267838">
      <w:pPr>
        <w:pStyle w:val="Default"/>
        <w:rPr>
          <w:rFonts w:asciiTheme="minorHAnsi" w:hAnsiTheme="minorHAnsi" w:cstheme="minorHAnsi"/>
          <w:i/>
          <w:iCs/>
          <w:sz w:val="22"/>
          <w:szCs w:val="22"/>
        </w:rPr>
      </w:pPr>
    </w:p>
    <w:p w14:paraId="47DF93AC" w14:textId="3E488157" w:rsidR="00F56583" w:rsidRPr="00B25EA0" w:rsidRDefault="00F56583" w:rsidP="00B25EA0">
      <w:pPr>
        <w:rPr>
          <w:i/>
          <w:iCs/>
        </w:rPr>
      </w:pPr>
      <w:r>
        <w:rPr>
          <w:i/>
          <w:iCs/>
        </w:rPr>
        <w:t xml:space="preserve">Please note </w:t>
      </w:r>
      <w:r w:rsidR="00B25EA0">
        <w:rPr>
          <w:i/>
          <w:iCs/>
        </w:rPr>
        <w:t xml:space="preserve">while </w:t>
      </w:r>
      <w:r w:rsidRPr="00F56583">
        <w:rPr>
          <w:i/>
          <w:iCs/>
        </w:rPr>
        <w:t xml:space="preserve">the NHS COVID pass </w:t>
      </w:r>
      <w:r w:rsidR="00B25EA0">
        <w:rPr>
          <w:i/>
          <w:iCs/>
        </w:rPr>
        <w:t>is</w:t>
      </w:r>
      <w:r w:rsidRPr="00F56583">
        <w:rPr>
          <w:i/>
          <w:iCs/>
        </w:rPr>
        <w:t xml:space="preserve"> mandatory for entry into venues where large crowds gather, </w:t>
      </w:r>
      <w:r w:rsidRPr="00F56583">
        <w:rPr>
          <w:b/>
          <w:bCs/>
          <w:i/>
          <w:iCs/>
        </w:rPr>
        <w:t xml:space="preserve">this requirement will not apply to places of worship when they are being used for Communal Worship, Weddings, </w:t>
      </w:r>
      <w:proofErr w:type="gramStart"/>
      <w:r w:rsidRPr="00F56583">
        <w:rPr>
          <w:b/>
          <w:bCs/>
          <w:i/>
          <w:iCs/>
        </w:rPr>
        <w:t>Funerals</w:t>
      </w:r>
      <w:proofErr w:type="gramEnd"/>
      <w:r w:rsidRPr="00F56583">
        <w:rPr>
          <w:b/>
          <w:bCs/>
          <w:i/>
          <w:iCs/>
        </w:rPr>
        <w:t xml:space="preserve"> and other ceremonies to mark key life events.</w:t>
      </w:r>
      <w:r w:rsidRPr="00F56583">
        <w:rPr>
          <w:i/>
          <w:iCs/>
        </w:rPr>
        <w:t xml:space="preserve"> </w:t>
      </w:r>
      <w:r w:rsidR="00B25EA0">
        <w:rPr>
          <w:i/>
          <w:iCs/>
        </w:rPr>
        <w:t>Concerts or other non-worship events</w:t>
      </w:r>
      <w:r w:rsidRPr="00F56583">
        <w:rPr>
          <w:i/>
          <w:iCs/>
        </w:rPr>
        <w:t xml:space="preserve"> will need to comply with the new requirement but only where 500 or more people are involved in indoor venues.</w:t>
      </w:r>
    </w:p>
    <w:p w14:paraId="17097873" w14:textId="77777777" w:rsidR="00500000" w:rsidRDefault="00500000" w:rsidP="00A43989">
      <w:pPr>
        <w:pStyle w:val="Default"/>
        <w:rPr>
          <w:rFonts w:cstheme="minorHAnsi"/>
          <w:sz w:val="22"/>
          <w:szCs w:val="22"/>
        </w:rPr>
      </w:pPr>
    </w:p>
    <w:p w14:paraId="6E641D5C" w14:textId="3A8C5D8E" w:rsidR="00E27AC6" w:rsidRPr="000D4A30" w:rsidRDefault="00F56583" w:rsidP="00A43989">
      <w:pPr>
        <w:pStyle w:val="Default"/>
        <w:rPr>
          <w:rFonts w:asciiTheme="minorHAnsi" w:hAnsiTheme="minorHAnsi" w:cstheme="minorHAnsi"/>
          <w:color w:val="auto"/>
          <w:sz w:val="22"/>
          <w:szCs w:val="22"/>
        </w:rPr>
      </w:pPr>
      <w:r>
        <w:rPr>
          <w:rFonts w:cstheme="minorHAnsi"/>
          <w:i/>
          <w:iCs/>
          <w:sz w:val="22"/>
          <w:szCs w:val="22"/>
        </w:rPr>
        <w:t>More information is</w:t>
      </w:r>
      <w:r w:rsidR="00BD6FA6">
        <w:rPr>
          <w:rFonts w:cstheme="minorHAnsi"/>
          <w:i/>
          <w:iCs/>
          <w:sz w:val="22"/>
          <w:szCs w:val="22"/>
        </w:rPr>
        <w:t xml:space="preserve"> available on the </w:t>
      </w:r>
      <w:hyperlink r:id="rId12" w:history="1">
        <w:r w:rsidR="00BD6FA6" w:rsidRPr="00BD6FA6">
          <w:rPr>
            <w:rStyle w:val="Hyperlink"/>
            <w:rFonts w:cstheme="minorHAnsi"/>
            <w:i/>
            <w:iCs/>
            <w:sz w:val="22"/>
            <w:szCs w:val="22"/>
          </w:rPr>
          <w:t>Church of England Coronavirus page</w:t>
        </w:r>
      </w:hyperlink>
      <w:r w:rsidR="00F90C47">
        <w:rPr>
          <w:rFonts w:cstheme="minorHAnsi"/>
          <w:i/>
          <w:iCs/>
          <w:sz w:val="22"/>
          <w:szCs w:val="22"/>
        </w:rPr>
        <w:t xml:space="preserve"> and on the Government’s </w:t>
      </w:r>
      <w:hyperlink r:id="rId13" w:history="1">
        <w:r w:rsidR="00F90C47" w:rsidRPr="00F90C47">
          <w:rPr>
            <w:rStyle w:val="Hyperlink"/>
            <w:rFonts w:cstheme="minorHAnsi"/>
            <w:i/>
            <w:iCs/>
            <w:sz w:val="22"/>
            <w:szCs w:val="22"/>
          </w:rPr>
          <w:t>website</w:t>
        </w:r>
      </w:hyperlink>
      <w:r w:rsidR="00F90C47">
        <w:rPr>
          <w:rFonts w:cstheme="minorHAnsi"/>
          <w:i/>
          <w:iCs/>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E5B730" w:rsidR="000D4A30" w:rsidRDefault="000D4A30" w:rsidP="00DE6277">
      <w:pPr>
        <w:pStyle w:val="Default"/>
        <w:numPr>
          <w:ilvl w:val="1"/>
          <w:numId w:val="13"/>
        </w:numPr>
        <w:rPr>
          <w:rFonts w:cstheme="minorHAnsi"/>
          <w:sz w:val="22"/>
          <w:szCs w:val="22"/>
        </w:rPr>
      </w:pPr>
      <w:r>
        <w:rPr>
          <w:rFonts w:cstheme="minorHAnsi"/>
          <w:sz w:val="22"/>
          <w:szCs w:val="22"/>
        </w:rPr>
        <w:t>Public worship</w:t>
      </w:r>
      <w:r w:rsidR="003C5127">
        <w:rPr>
          <w:rFonts w:cstheme="minorHAnsi"/>
          <w:sz w:val="22"/>
          <w:szCs w:val="22"/>
        </w:rPr>
        <w:t xml:space="preserve"> with or without congregational singing</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106CAE02" w14:textId="5F3C2FD5" w:rsidR="00BC70C6" w:rsidRDefault="00BC70C6" w:rsidP="00DE6277">
      <w:pPr>
        <w:pStyle w:val="Default"/>
        <w:numPr>
          <w:ilvl w:val="1"/>
          <w:numId w:val="13"/>
        </w:numPr>
        <w:rPr>
          <w:rFonts w:cstheme="minorHAnsi"/>
          <w:sz w:val="22"/>
          <w:szCs w:val="22"/>
        </w:rPr>
      </w:pPr>
      <w:r>
        <w:rPr>
          <w:rFonts w:cstheme="minorHAnsi"/>
          <w:sz w:val="22"/>
          <w:szCs w:val="22"/>
        </w:rPr>
        <w:t>A choir or music group singing indoors as part of a public, livestreamed or recorded service</w:t>
      </w:r>
    </w:p>
    <w:p w14:paraId="219D9EBD" w14:textId="73DE48B0"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11BBB23F" w14:textId="77777777" w:rsidR="00BC70C6" w:rsidRDefault="00BC70C6" w:rsidP="00BC70C6">
      <w:pPr>
        <w:pStyle w:val="Default"/>
        <w:numPr>
          <w:ilvl w:val="1"/>
          <w:numId w:val="13"/>
        </w:numPr>
        <w:rPr>
          <w:rFonts w:cstheme="minorHAnsi"/>
          <w:sz w:val="22"/>
          <w:szCs w:val="22"/>
        </w:rPr>
      </w:pPr>
      <w:r w:rsidRPr="00A42963">
        <w:rPr>
          <w:rFonts w:cstheme="minorHAnsi"/>
          <w:sz w:val="22"/>
          <w:szCs w:val="22"/>
        </w:rPr>
        <w:t>Essential voluntary and public services</w:t>
      </w:r>
    </w:p>
    <w:p w14:paraId="1211821C" w14:textId="7E96AC5C" w:rsidR="00BC70C6" w:rsidRDefault="00BC70C6" w:rsidP="00BC70C6">
      <w:pPr>
        <w:pStyle w:val="Default"/>
        <w:numPr>
          <w:ilvl w:val="1"/>
          <w:numId w:val="13"/>
        </w:numPr>
        <w:rPr>
          <w:rFonts w:cstheme="minorHAnsi"/>
          <w:sz w:val="22"/>
          <w:szCs w:val="22"/>
        </w:rPr>
      </w:pPr>
      <w:r>
        <w:rPr>
          <w:rFonts w:cstheme="minorHAnsi"/>
          <w:sz w:val="22"/>
          <w:szCs w:val="22"/>
        </w:rPr>
        <w:t xml:space="preserve">Use as a vaccination </w:t>
      </w:r>
      <w:r w:rsidR="00AB6515">
        <w:rPr>
          <w:rFonts w:cstheme="minorHAnsi"/>
          <w:sz w:val="22"/>
          <w:szCs w:val="22"/>
        </w:rPr>
        <w:t xml:space="preserve">or testing centre </w:t>
      </w:r>
    </w:p>
    <w:p w14:paraId="552C36A7" w14:textId="153B00DC" w:rsidR="00BC70C6" w:rsidRDefault="00AB6515" w:rsidP="00BC70C6">
      <w:pPr>
        <w:pStyle w:val="ListParagraph"/>
        <w:numPr>
          <w:ilvl w:val="1"/>
          <w:numId w:val="13"/>
        </w:numPr>
        <w:spacing w:after="0" w:line="240" w:lineRule="auto"/>
        <w:ind w:left="1434" w:hanging="357"/>
        <w:rPr>
          <w:rFonts w:ascii="Calibri" w:hAnsi="Calibri" w:cstheme="minorHAnsi"/>
          <w:color w:val="000000"/>
        </w:rPr>
      </w:pPr>
      <w:r>
        <w:rPr>
          <w:rFonts w:ascii="Calibri" w:hAnsi="Calibri" w:cstheme="minorHAnsi"/>
          <w:color w:val="000000"/>
        </w:rPr>
        <w:t>Community and s</w:t>
      </w:r>
      <w:r w:rsidR="00BC70C6" w:rsidRPr="00A42963">
        <w:rPr>
          <w:rFonts w:ascii="Calibri" w:hAnsi="Calibri" w:cstheme="minorHAnsi"/>
          <w:color w:val="000000"/>
        </w:rPr>
        <w:t>upport groups</w:t>
      </w:r>
    </w:p>
    <w:p w14:paraId="3197745C" w14:textId="7B75025A" w:rsidR="00BC70C6" w:rsidRDefault="00BC70C6" w:rsidP="00BC70C6">
      <w:pPr>
        <w:pStyle w:val="Default"/>
        <w:numPr>
          <w:ilvl w:val="1"/>
          <w:numId w:val="13"/>
        </w:numPr>
        <w:ind w:left="1434" w:hanging="357"/>
        <w:rPr>
          <w:rFonts w:cstheme="minorHAnsi"/>
          <w:sz w:val="22"/>
          <w:szCs w:val="22"/>
        </w:rPr>
      </w:pPr>
      <w:r>
        <w:rPr>
          <w:rFonts w:cstheme="minorHAnsi"/>
          <w:sz w:val="22"/>
          <w:szCs w:val="22"/>
        </w:rPr>
        <w:t>Provision of youth services</w:t>
      </w:r>
    </w:p>
    <w:p w14:paraId="52E83240" w14:textId="42089361" w:rsidR="00BC70C6" w:rsidRDefault="00BC70C6" w:rsidP="00BC70C6">
      <w:pPr>
        <w:pStyle w:val="Default"/>
        <w:numPr>
          <w:ilvl w:val="1"/>
          <w:numId w:val="13"/>
        </w:numPr>
        <w:ind w:left="1434" w:hanging="357"/>
        <w:rPr>
          <w:rFonts w:cstheme="minorHAnsi"/>
          <w:sz w:val="22"/>
          <w:szCs w:val="22"/>
        </w:rPr>
      </w:pPr>
      <w:r>
        <w:rPr>
          <w:rFonts w:cstheme="minorHAnsi"/>
          <w:sz w:val="22"/>
          <w:szCs w:val="22"/>
        </w:rPr>
        <w:t>Opening shops/cafes</w:t>
      </w:r>
    </w:p>
    <w:p w14:paraId="4DA97A11" w14:textId="21E3F1D4" w:rsidR="000D4A30"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w:t>
      </w:r>
      <w:r w:rsidR="00BC70C6">
        <w:rPr>
          <w:rFonts w:ascii="Calibri" w:hAnsi="Calibri" w:cstheme="minorHAnsi"/>
          <w:color w:val="000000"/>
        </w:rPr>
        <w:t>/educational visits as a heritage attraction</w:t>
      </w:r>
    </w:p>
    <w:p w14:paraId="3A95F6E4" w14:textId="1D118603" w:rsidR="00BC70C6" w:rsidRPr="007675D1" w:rsidRDefault="00BC70C6" w:rsidP="007675D1">
      <w:pPr>
        <w:pStyle w:val="ListParagraph"/>
        <w:numPr>
          <w:ilvl w:val="1"/>
          <w:numId w:val="13"/>
        </w:numPr>
        <w:rPr>
          <w:rFonts w:ascii="Calibri" w:hAnsi="Calibri" w:cstheme="minorHAnsi"/>
          <w:color w:val="000000"/>
        </w:rPr>
      </w:pPr>
      <w:r>
        <w:rPr>
          <w:rFonts w:ascii="Calibri" w:hAnsi="Calibri" w:cstheme="minorHAnsi"/>
          <w:color w:val="000000"/>
        </w:rPr>
        <w:t xml:space="preserve">Opening for concerts, plays etc </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6AFDCFFC"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2620F554" w14:textId="283056FC" w:rsidR="00602A0F" w:rsidRDefault="00602A0F" w:rsidP="00DE6277">
      <w:pPr>
        <w:pStyle w:val="Default"/>
        <w:numPr>
          <w:ilvl w:val="1"/>
          <w:numId w:val="13"/>
        </w:numPr>
        <w:rPr>
          <w:rFonts w:cstheme="minorHAnsi"/>
          <w:sz w:val="22"/>
          <w:szCs w:val="22"/>
        </w:rPr>
      </w:pPr>
      <w:r>
        <w:rPr>
          <w:rFonts w:cstheme="minorHAnsi"/>
          <w:sz w:val="22"/>
          <w:szCs w:val="22"/>
        </w:rPr>
        <w:t>Shared or consequential risks of activities running simultaneously or back-to-back (</w:t>
      </w:r>
      <w:proofErr w:type="spellStart"/>
      <w:proofErr w:type="gramStart"/>
      <w:r>
        <w:rPr>
          <w:rFonts w:cstheme="minorHAnsi"/>
          <w:sz w:val="22"/>
          <w:szCs w:val="22"/>
        </w:rPr>
        <w:t>eg</w:t>
      </w:r>
      <w:proofErr w:type="spellEnd"/>
      <w:proofErr w:type="gramEnd"/>
      <w:r>
        <w:rPr>
          <w:rFonts w:cstheme="minorHAnsi"/>
          <w:sz w:val="22"/>
          <w:szCs w:val="22"/>
        </w:rPr>
        <w:t xml:space="preserve"> crossover of people at entry/exit points</w:t>
      </w:r>
      <w:r w:rsidR="0013795C">
        <w:rPr>
          <w:rFonts w:cstheme="minorHAnsi"/>
          <w:sz w:val="22"/>
          <w:szCs w:val="22"/>
        </w:rPr>
        <w:t>)</w:t>
      </w:r>
    </w:p>
    <w:p w14:paraId="0CAC4E62" w14:textId="77777777" w:rsidR="00BC70C6" w:rsidRDefault="00BC70C6" w:rsidP="00BC70C6">
      <w:pPr>
        <w:pStyle w:val="Default"/>
        <w:ind w:left="1440"/>
        <w:rPr>
          <w:rFonts w:cstheme="minorHAnsi"/>
          <w:sz w:val="22"/>
          <w:szCs w:val="22"/>
        </w:rPr>
      </w:pP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4E604EC3"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w:t>
      </w:r>
      <w:proofErr w:type="gramStart"/>
      <w:r w:rsidR="0018373C">
        <w:rPr>
          <w:rFonts w:cstheme="minorHAnsi"/>
          <w:sz w:val="22"/>
          <w:szCs w:val="22"/>
        </w:rPr>
        <w:t>managed, but</w:t>
      </w:r>
      <w:proofErr w:type="gramEnd"/>
      <w:r w:rsidR="0018373C">
        <w:rPr>
          <w:rFonts w:cstheme="minorHAnsi"/>
          <w:sz w:val="22"/>
          <w:szCs w:val="22"/>
        </w:rPr>
        <w:t xml:space="preserve">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 xml:space="preserve">someone with COVID-19 coming into contact with others – higher than in smaller </w:t>
      </w:r>
      <w:r w:rsidR="00BC70C6">
        <w:rPr>
          <w:rFonts w:cstheme="minorHAnsi"/>
          <w:sz w:val="22"/>
          <w:szCs w:val="22"/>
        </w:rPr>
        <w:t>churches</w:t>
      </w:r>
      <w:r w:rsidR="0018373C">
        <w:rPr>
          <w:rFonts w:cstheme="minorHAnsi"/>
          <w:sz w:val="22"/>
          <w:szCs w:val="22"/>
        </w:rPr>
        <w:t xml:space="preserve"> with fewer people. Consider your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r w:rsidR="00125ACA">
        <w:rPr>
          <w:rFonts w:cstheme="minorHAnsi"/>
          <w:sz w:val="22"/>
          <w:szCs w:val="22"/>
        </w:rPr>
        <w:t xml:space="preserve"> </w:t>
      </w:r>
      <w:bookmarkStart w:id="0" w:name="_Hlk61444187"/>
      <w:r w:rsidR="00705339">
        <w:rPr>
          <w:rFonts w:cstheme="minorHAnsi"/>
          <w:sz w:val="22"/>
          <w:szCs w:val="22"/>
        </w:rPr>
        <w:t xml:space="preserve">Gathered congregations and major services may attract people from far afield, which is likely to add to the risk profile. </w:t>
      </w:r>
      <w:bookmarkEnd w:id="0"/>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2025ECAD" w14:textId="77777777" w:rsidR="005D6900" w:rsidRDefault="005D6900" w:rsidP="005D6900">
      <w:pPr>
        <w:pStyle w:val="ListParagraph"/>
        <w:rPr>
          <w:rFonts w:cstheme="minorHAnsi"/>
        </w:rPr>
      </w:pP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 xml:space="preserve">add in mitigations for any risks that are particular to your circumstances that may not be on the </w:t>
      </w:r>
      <w:proofErr w:type="gramStart"/>
      <w:r>
        <w:rPr>
          <w:rFonts w:cstheme="minorHAnsi"/>
          <w:sz w:val="22"/>
          <w:szCs w:val="22"/>
        </w:rPr>
        <w:t>list;</w:t>
      </w:r>
      <w:proofErr w:type="gramEnd"/>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 xml:space="preserve">record what you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onsider any equipment you need and any temporary changes you might need to make to the </w:t>
      </w:r>
      <w:proofErr w:type="gramStart"/>
      <w:r w:rsidR="00DE6277" w:rsidRPr="00D241BD">
        <w:rPr>
          <w:rFonts w:cstheme="minorHAnsi"/>
          <w:sz w:val="22"/>
          <w:szCs w:val="22"/>
        </w:rPr>
        <w:t>church</w:t>
      </w:r>
      <w:r>
        <w:rPr>
          <w:rFonts w:cstheme="minorHAnsi"/>
          <w:sz w:val="22"/>
          <w:szCs w:val="22"/>
        </w:rPr>
        <w:t>;</w:t>
      </w:r>
      <w:proofErr w:type="gramEnd"/>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2266"/>
        <w:gridCol w:w="3544"/>
        <w:gridCol w:w="2551"/>
        <w:gridCol w:w="2471"/>
      </w:tblGrid>
      <w:tr w:rsidR="007352FA" w14:paraId="4B9173DF" w14:textId="77777777" w:rsidTr="005D690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20940B06" w:rsidR="00E16390" w:rsidRDefault="003F5285" w:rsidP="00C77881">
            <w:pPr>
              <w:rPr>
                <w:rFonts w:cstheme="minorHAnsi"/>
                <w:b/>
                <w:bCs/>
                <w:sz w:val="24"/>
                <w:szCs w:val="24"/>
              </w:rPr>
            </w:pPr>
            <w:r>
              <w:rPr>
                <w:rFonts w:cstheme="minorHAnsi"/>
                <w:b/>
                <w:bCs/>
                <w:sz w:val="24"/>
                <w:szCs w:val="24"/>
              </w:rPr>
              <w:t>St Denys, Stanford in the Vale</w:t>
            </w:r>
          </w:p>
          <w:p w14:paraId="76C7D36C" w14:textId="088F7425" w:rsidR="00E16390" w:rsidRPr="00A9731A" w:rsidRDefault="00E16390" w:rsidP="00C77881">
            <w:pPr>
              <w:rPr>
                <w:rFonts w:cstheme="minorHAnsi"/>
                <w:b/>
                <w:bCs/>
                <w:sz w:val="24"/>
                <w:szCs w:val="24"/>
              </w:rPr>
            </w:pPr>
          </w:p>
        </w:tc>
        <w:tc>
          <w:tcPr>
            <w:tcW w:w="5810" w:type="dxa"/>
            <w:gridSpan w:val="2"/>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5F669F3" w:rsidR="00E16390" w:rsidRDefault="003F5285" w:rsidP="00C77881">
            <w:pPr>
              <w:rPr>
                <w:rFonts w:cstheme="minorHAnsi"/>
                <w:b/>
                <w:bCs/>
                <w:sz w:val="24"/>
                <w:szCs w:val="24"/>
              </w:rPr>
            </w:pPr>
            <w:r>
              <w:rPr>
                <w:rFonts w:cstheme="minorHAnsi"/>
                <w:b/>
                <w:bCs/>
                <w:sz w:val="24"/>
                <w:szCs w:val="24"/>
              </w:rPr>
              <w:t>Nigel Archer</w:t>
            </w:r>
          </w:p>
          <w:p w14:paraId="23A9A460" w14:textId="326D027C" w:rsidR="00E16390" w:rsidRPr="00A9731A" w:rsidRDefault="00E16390" w:rsidP="00C77881">
            <w:pPr>
              <w:rPr>
                <w:rFonts w:cstheme="minorHAnsi"/>
                <w:b/>
                <w:bCs/>
                <w:sz w:val="24"/>
                <w:szCs w:val="24"/>
              </w:rPr>
            </w:pPr>
          </w:p>
        </w:tc>
        <w:tc>
          <w:tcPr>
            <w:tcW w:w="2551"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1FBCFEAD" w:rsidR="00E16390" w:rsidRDefault="003F5285" w:rsidP="00C77881">
            <w:pPr>
              <w:rPr>
                <w:rFonts w:cstheme="minorHAnsi"/>
                <w:b/>
                <w:bCs/>
                <w:sz w:val="24"/>
                <w:szCs w:val="24"/>
              </w:rPr>
            </w:pPr>
            <w:r>
              <w:rPr>
                <w:rFonts w:cstheme="minorHAnsi"/>
                <w:b/>
                <w:bCs/>
                <w:sz w:val="24"/>
                <w:szCs w:val="24"/>
              </w:rPr>
              <w:t>1</w:t>
            </w:r>
            <w:r w:rsidR="006B5D65">
              <w:rPr>
                <w:rFonts w:cstheme="minorHAnsi"/>
                <w:b/>
                <w:bCs/>
                <w:sz w:val="24"/>
                <w:szCs w:val="24"/>
              </w:rPr>
              <w:t>8</w:t>
            </w:r>
            <w:r>
              <w:rPr>
                <w:rFonts w:cstheme="minorHAnsi"/>
                <w:b/>
                <w:bCs/>
                <w:sz w:val="24"/>
                <w:szCs w:val="24"/>
              </w:rPr>
              <w:t>/12/21</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0FBF2598" w:rsidR="00E16390" w:rsidRDefault="003F5285" w:rsidP="00C77881">
            <w:pPr>
              <w:rPr>
                <w:rFonts w:cstheme="minorHAnsi"/>
                <w:b/>
                <w:bCs/>
                <w:sz w:val="24"/>
                <w:szCs w:val="24"/>
              </w:rPr>
            </w:pPr>
            <w:r>
              <w:rPr>
                <w:rFonts w:cstheme="minorHAnsi"/>
                <w:b/>
                <w:bCs/>
                <w:sz w:val="24"/>
                <w:szCs w:val="24"/>
              </w:rPr>
              <w:t>15/1/22</w:t>
            </w:r>
          </w:p>
          <w:p w14:paraId="14E26034" w14:textId="3DFA89F1" w:rsidR="00E16390" w:rsidRPr="00A9731A" w:rsidRDefault="00E16390" w:rsidP="00C77881">
            <w:pPr>
              <w:rPr>
                <w:rFonts w:cstheme="minorHAnsi"/>
                <w:b/>
                <w:bCs/>
                <w:sz w:val="24"/>
                <w:szCs w:val="24"/>
              </w:rPr>
            </w:pPr>
          </w:p>
        </w:tc>
      </w:tr>
      <w:tr w:rsidR="005D6900" w14:paraId="15D3FEDE" w14:textId="77777777" w:rsidTr="005D6900">
        <w:trPr>
          <w:trHeight w:val="630"/>
        </w:trPr>
        <w:tc>
          <w:tcPr>
            <w:tcW w:w="5382" w:type="dxa"/>
            <w:gridSpan w:val="2"/>
            <w:vAlign w:val="center"/>
          </w:tcPr>
          <w:p w14:paraId="28FA078A" w14:textId="6249849B" w:rsidR="005D6900" w:rsidRPr="00A9731A" w:rsidRDefault="005D6900" w:rsidP="00C77881">
            <w:pPr>
              <w:rPr>
                <w:rFonts w:cstheme="minorHAnsi"/>
                <w:b/>
                <w:bCs/>
                <w:sz w:val="24"/>
                <w:szCs w:val="24"/>
              </w:rPr>
            </w:pPr>
            <w:r>
              <w:rPr>
                <w:rFonts w:cstheme="minorHAnsi"/>
                <w:b/>
                <w:bCs/>
                <w:sz w:val="24"/>
                <w:szCs w:val="24"/>
              </w:rPr>
              <w:t>Event or service this assessment relates to:</w:t>
            </w:r>
          </w:p>
        </w:tc>
        <w:tc>
          <w:tcPr>
            <w:tcW w:w="8566" w:type="dxa"/>
            <w:gridSpan w:val="3"/>
            <w:vAlign w:val="center"/>
          </w:tcPr>
          <w:p w14:paraId="368E8D6A" w14:textId="1A863D96" w:rsidR="005D6900" w:rsidRPr="00A9731A" w:rsidRDefault="003F5285" w:rsidP="00C77881">
            <w:pPr>
              <w:rPr>
                <w:rFonts w:cstheme="minorHAnsi"/>
                <w:b/>
                <w:bCs/>
                <w:sz w:val="24"/>
                <w:szCs w:val="24"/>
              </w:rPr>
            </w:pPr>
            <w:r>
              <w:rPr>
                <w:rFonts w:cstheme="minorHAnsi"/>
                <w:b/>
                <w:bCs/>
                <w:sz w:val="24"/>
                <w:szCs w:val="24"/>
              </w:rPr>
              <w:t>Carol service, crib service and Christmas day services 2021</w:t>
            </w: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1"/>
        <w:gridCol w:w="4957"/>
        <w:gridCol w:w="2932"/>
        <w:gridCol w:w="1543"/>
        <w:gridCol w:w="1545"/>
      </w:tblGrid>
      <w:tr w:rsidR="00B000AA" w:rsidRPr="00554241" w14:paraId="540507C7" w14:textId="27D8856B" w:rsidTr="00A35999">
        <w:trPr>
          <w:trHeight w:val="311"/>
          <w:tblHeader/>
        </w:trPr>
        <w:tc>
          <w:tcPr>
            <w:tcW w:w="1065" w:type="pct"/>
          </w:tcPr>
          <w:p w14:paraId="4097ACC2" w14:textId="709F5DEE" w:rsidR="00B000AA" w:rsidRPr="00554241" w:rsidRDefault="00CE5607" w:rsidP="00267838">
            <w:pPr>
              <w:pStyle w:val="Default"/>
              <w:rPr>
                <w:rFonts w:asciiTheme="minorHAnsi" w:hAnsiTheme="minorHAnsi" w:cstheme="minorHAnsi"/>
                <w:sz w:val="22"/>
                <w:szCs w:val="22"/>
              </w:rPr>
            </w:pPr>
            <w:r>
              <w:rPr>
                <w:rFonts w:asciiTheme="minorHAnsi" w:hAnsiTheme="minorHAnsi" w:cstheme="minorHAnsi"/>
                <w:b/>
                <w:bCs/>
                <w:sz w:val="22"/>
                <w:szCs w:val="22"/>
              </w:rPr>
              <w:t>Risk</w:t>
            </w:r>
            <w:r w:rsidR="00B000AA" w:rsidRPr="00554241">
              <w:rPr>
                <w:rFonts w:asciiTheme="minorHAnsi" w:hAnsiTheme="minorHAnsi" w:cstheme="minorHAnsi"/>
                <w:b/>
                <w:bCs/>
                <w:sz w:val="22"/>
                <w:szCs w:val="22"/>
              </w:rPr>
              <w:t xml:space="preserve"> </w:t>
            </w:r>
          </w:p>
        </w:tc>
        <w:tc>
          <w:tcPr>
            <w:tcW w:w="1777" w:type="pct"/>
          </w:tcPr>
          <w:p w14:paraId="300BE961" w14:textId="0046624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r w:rsidR="006A74E6">
              <w:rPr>
                <w:rFonts w:asciiTheme="minorHAnsi" w:hAnsiTheme="minorHAnsi" w:cstheme="minorHAnsi"/>
                <w:b/>
                <w:bCs/>
                <w:sz w:val="22"/>
                <w:szCs w:val="22"/>
              </w:rPr>
              <w:t>to consider (</w:t>
            </w:r>
            <w:r w:rsidR="00795F33">
              <w:rPr>
                <w:rFonts w:asciiTheme="minorHAnsi" w:hAnsiTheme="minorHAnsi" w:cstheme="minorHAnsi"/>
                <w:b/>
                <w:bCs/>
                <w:sz w:val="22"/>
                <w:szCs w:val="22"/>
              </w:rPr>
              <w:t>delete or detail as appropriate to your location and event)</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4"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330B6" w:rsidRPr="00554241" w14:paraId="487438C3" w14:textId="19DFBBC3" w:rsidTr="00A35999">
        <w:trPr>
          <w:trHeight w:val="613"/>
        </w:trPr>
        <w:tc>
          <w:tcPr>
            <w:tcW w:w="1065" w:type="pct"/>
            <w:vMerge w:val="restart"/>
            <w:shd w:val="clear" w:color="auto" w:fill="E2EFD9" w:themeFill="accent6" w:themeFillTint="33"/>
          </w:tcPr>
          <w:p w14:paraId="64091ABE" w14:textId="0D09F84E" w:rsidR="00A330B6" w:rsidRPr="004C03D9" w:rsidRDefault="00A330B6" w:rsidP="00DF5C36">
            <w:pPr>
              <w:pStyle w:val="Default"/>
              <w:rPr>
                <w:rFonts w:asciiTheme="minorHAnsi" w:hAnsiTheme="minorHAnsi" w:cstheme="minorHAnsi"/>
              </w:rPr>
            </w:pPr>
            <w:r>
              <w:rPr>
                <w:rFonts w:asciiTheme="minorHAnsi" w:hAnsiTheme="minorHAnsi" w:cstheme="minorHAnsi"/>
                <w:b/>
                <w:bCs/>
              </w:rPr>
              <w:t>Aerosol or droplet transmission of Covid-19</w:t>
            </w:r>
          </w:p>
        </w:tc>
        <w:tc>
          <w:tcPr>
            <w:tcW w:w="1777" w:type="pct"/>
            <w:shd w:val="clear" w:color="auto" w:fill="E2EFD9" w:themeFill="accent6" w:themeFillTint="33"/>
          </w:tcPr>
          <w:p w14:paraId="4C53DDE3" w14:textId="63B82C23"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Increas</w:t>
            </w:r>
            <w:r w:rsidR="00B309B4">
              <w:rPr>
                <w:rFonts w:asciiTheme="minorHAnsi" w:hAnsiTheme="minorHAnsi" w:cstheme="minorHAnsi"/>
                <w:sz w:val="22"/>
                <w:szCs w:val="22"/>
              </w:rPr>
              <w:t>e</w:t>
            </w:r>
            <w:r>
              <w:rPr>
                <w:rFonts w:asciiTheme="minorHAnsi" w:hAnsiTheme="minorHAnsi" w:cstheme="minorHAnsi"/>
                <w:sz w:val="22"/>
                <w:szCs w:val="22"/>
              </w:rPr>
              <w:t xml:space="preserve"> ventilation in your building: natural ventilation by opening doors, windows and vents or mechanical ventilation if appropriate/necessary.</w:t>
            </w:r>
          </w:p>
        </w:tc>
        <w:tc>
          <w:tcPr>
            <w:tcW w:w="1051" w:type="pct"/>
            <w:shd w:val="clear" w:color="auto" w:fill="E2EFD9" w:themeFill="accent6" w:themeFillTint="33"/>
          </w:tcPr>
          <w:p w14:paraId="4A48B65C" w14:textId="77777777" w:rsidR="00B90CA6" w:rsidRDefault="00B90CA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r w:rsidR="00A330B6">
              <w:rPr>
                <w:rFonts w:asciiTheme="minorHAnsi" w:hAnsiTheme="minorHAnsi" w:cstheme="minorHAnsi"/>
                <w:color w:val="auto"/>
                <w:sz w:val="22"/>
                <w:szCs w:val="22"/>
              </w:rPr>
              <w:t xml:space="preserve">HSE </w:t>
            </w:r>
            <w:hyperlink r:id="rId14" w:history="1">
              <w:r w:rsidR="00A330B6" w:rsidRPr="007F0C32">
                <w:rPr>
                  <w:rStyle w:val="Hyperlink"/>
                  <w:rFonts w:asciiTheme="minorHAnsi" w:hAnsiTheme="minorHAnsi" w:cstheme="minorHAnsi"/>
                  <w:sz w:val="22"/>
                  <w:szCs w:val="22"/>
                </w:rPr>
                <w:t>guidance on identifying poorly ventilated areas</w:t>
              </w:r>
            </w:hyperlink>
          </w:p>
          <w:p w14:paraId="6D39146D" w14:textId="61929FB2" w:rsidR="00B90CA6" w:rsidRPr="00554241" w:rsidRDefault="00B90CA6" w:rsidP="00DF5C36">
            <w:pPr>
              <w:pStyle w:val="Default"/>
              <w:rPr>
                <w:rFonts w:asciiTheme="minorHAnsi" w:hAnsiTheme="minorHAnsi" w:cstheme="minorHAnsi"/>
                <w:color w:val="auto"/>
                <w:sz w:val="22"/>
                <w:szCs w:val="22"/>
              </w:rPr>
            </w:pPr>
            <w:r>
              <w:rPr>
                <w:rFonts w:asciiTheme="minorHAnsi" w:hAnsiTheme="minorHAnsi" w:cstheme="minorHAnsi"/>
                <w:sz w:val="22"/>
                <w:szCs w:val="22"/>
              </w:rPr>
              <w:t>Do not prop open fire doors.</w:t>
            </w:r>
            <w:r w:rsidR="003F5285">
              <w:rPr>
                <w:rFonts w:asciiTheme="minorHAnsi" w:hAnsiTheme="minorHAnsi" w:cstheme="minorHAnsi"/>
                <w:sz w:val="22"/>
                <w:szCs w:val="22"/>
              </w:rPr>
              <w:t xml:space="preserve"> This is done where </w:t>
            </w:r>
            <w:r w:rsidR="00375AEE">
              <w:rPr>
                <w:rFonts w:asciiTheme="minorHAnsi" w:hAnsiTheme="minorHAnsi" w:cstheme="minorHAnsi"/>
                <w:sz w:val="22"/>
                <w:szCs w:val="22"/>
              </w:rPr>
              <w:t>possible,</w:t>
            </w:r>
            <w:r w:rsidR="003F5285">
              <w:rPr>
                <w:rFonts w:asciiTheme="minorHAnsi" w:hAnsiTheme="minorHAnsi" w:cstheme="minorHAnsi"/>
                <w:sz w:val="22"/>
                <w:szCs w:val="22"/>
              </w:rPr>
              <w:t xml:space="preserve"> but it is a large, airy old church so has </w:t>
            </w:r>
            <w:r w:rsidR="00375AEE">
              <w:rPr>
                <w:rFonts w:asciiTheme="minorHAnsi" w:hAnsiTheme="minorHAnsi" w:cstheme="minorHAnsi"/>
                <w:sz w:val="22"/>
                <w:szCs w:val="22"/>
              </w:rPr>
              <w:t xml:space="preserve">ventilation. With doors open to vent at start of services. </w:t>
            </w:r>
          </w:p>
        </w:tc>
        <w:tc>
          <w:tcPr>
            <w:tcW w:w="553" w:type="pct"/>
            <w:shd w:val="clear" w:color="auto" w:fill="E2EFD9" w:themeFill="accent6" w:themeFillTint="33"/>
          </w:tcPr>
          <w:p w14:paraId="4101C299" w14:textId="72485F8C" w:rsidR="00A330B6" w:rsidRPr="00554241" w:rsidRDefault="00375AEE" w:rsidP="00DF5C36">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Sidespeople</w:t>
            </w:r>
            <w:proofErr w:type="spellEnd"/>
            <w:r>
              <w:rPr>
                <w:rFonts w:asciiTheme="minorHAnsi" w:hAnsiTheme="minorHAnsi" w:cstheme="minorHAnsi"/>
                <w:color w:val="auto"/>
                <w:sz w:val="22"/>
                <w:szCs w:val="22"/>
              </w:rPr>
              <w:t xml:space="preserve"> and duty wardens.</w:t>
            </w:r>
          </w:p>
        </w:tc>
        <w:tc>
          <w:tcPr>
            <w:tcW w:w="554" w:type="pct"/>
            <w:shd w:val="clear" w:color="auto" w:fill="E2EFD9" w:themeFill="accent6" w:themeFillTint="33"/>
          </w:tcPr>
          <w:p w14:paraId="3732DD44" w14:textId="60A196CB" w:rsidR="00A330B6" w:rsidRPr="00554241" w:rsidRDefault="00375AEE"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During </w:t>
            </w:r>
            <w:r w:rsidR="004D1B50">
              <w:rPr>
                <w:rFonts w:asciiTheme="minorHAnsi" w:hAnsiTheme="minorHAnsi" w:cstheme="minorHAnsi"/>
                <w:color w:val="auto"/>
                <w:sz w:val="22"/>
                <w:szCs w:val="22"/>
              </w:rPr>
              <w:t xml:space="preserve">services as appropriate. </w:t>
            </w:r>
          </w:p>
        </w:tc>
      </w:tr>
      <w:tr w:rsidR="00A330B6" w:rsidRPr="00554241" w14:paraId="71DFB092" w14:textId="77777777" w:rsidTr="00A35999">
        <w:trPr>
          <w:trHeight w:val="613"/>
        </w:trPr>
        <w:tc>
          <w:tcPr>
            <w:tcW w:w="1065" w:type="pct"/>
            <w:vMerge/>
            <w:shd w:val="clear" w:color="auto" w:fill="E2EFD9" w:themeFill="accent6" w:themeFillTint="33"/>
          </w:tcPr>
          <w:p w14:paraId="5CC5B3E1"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279297FB" w14:textId="2B8213F5"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Us</w:t>
            </w:r>
            <w:r w:rsidR="00B309B4">
              <w:rPr>
                <w:rFonts w:asciiTheme="minorHAnsi" w:hAnsiTheme="minorHAnsi" w:cstheme="minorHAnsi"/>
                <w:sz w:val="22"/>
                <w:szCs w:val="22"/>
              </w:rPr>
              <w:t>e</w:t>
            </w:r>
            <w:r>
              <w:rPr>
                <w:rFonts w:asciiTheme="minorHAnsi" w:hAnsiTheme="minorHAnsi" w:cstheme="minorHAnsi"/>
                <w:sz w:val="22"/>
                <w:szCs w:val="22"/>
              </w:rPr>
              <w:t xml:space="preserve"> outdoor spaces if appropriate and available.</w:t>
            </w:r>
          </w:p>
        </w:tc>
        <w:tc>
          <w:tcPr>
            <w:tcW w:w="1051" w:type="pct"/>
            <w:shd w:val="clear" w:color="auto" w:fill="E2EFD9" w:themeFill="accent6" w:themeFillTint="33"/>
          </w:tcPr>
          <w:p w14:paraId="3DDD3879" w14:textId="5422978A" w:rsidR="00A330B6" w:rsidRPr="00554241" w:rsidRDefault="00375AEE"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Not appropriate in Winter. </w:t>
            </w:r>
          </w:p>
        </w:tc>
        <w:tc>
          <w:tcPr>
            <w:tcW w:w="553" w:type="pct"/>
            <w:shd w:val="clear" w:color="auto" w:fill="E2EFD9" w:themeFill="accent6" w:themeFillTint="33"/>
          </w:tcPr>
          <w:p w14:paraId="6ACC4DF3" w14:textId="77777777"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AD754DF"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55DDF299" w14:textId="77777777" w:rsidTr="00A35999">
        <w:trPr>
          <w:trHeight w:val="613"/>
        </w:trPr>
        <w:tc>
          <w:tcPr>
            <w:tcW w:w="1065" w:type="pct"/>
            <w:vMerge/>
            <w:shd w:val="clear" w:color="auto" w:fill="E2EFD9" w:themeFill="accent6" w:themeFillTint="33"/>
          </w:tcPr>
          <w:p w14:paraId="5D4CEB7C"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6AF2D5D3" w14:textId="27B2D1BA" w:rsidR="00A330B6" w:rsidRDefault="00B25EA0" w:rsidP="00DF5C36">
            <w:pPr>
              <w:pStyle w:val="Default"/>
              <w:rPr>
                <w:rFonts w:asciiTheme="minorHAnsi" w:hAnsiTheme="minorHAnsi" w:cstheme="minorHAnsi"/>
                <w:sz w:val="22"/>
                <w:szCs w:val="22"/>
              </w:rPr>
            </w:pPr>
            <w:r>
              <w:rPr>
                <w:rFonts w:asciiTheme="minorHAnsi" w:hAnsiTheme="minorHAnsi" w:cstheme="minorHAnsi"/>
                <w:sz w:val="22"/>
                <w:szCs w:val="22"/>
              </w:rPr>
              <w:t>Remind</w:t>
            </w:r>
            <w:r w:rsidR="00A330B6">
              <w:rPr>
                <w:rFonts w:asciiTheme="minorHAnsi" w:hAnsiTheme="minorHAnsi" w:cstheme="minorHAnsi"/>
                <w:sz w:val="22"/>
                <w:szCs w:val="22"/>
              </w:rPr>
              <w:t xml:space="preserve"> people </w:t>
            </w:r>
            <w:r>
              <w:rPr>
                <w:rFonts w:asciiTheme="minorHAnsi" w:hAnsiTheme="minorHAnsi" w:cstheme="minorHAnsi"/>
                <w:sz w:val="22"/>
                <w:szCs w:val="22"/>
              </w:rPr>
              <w:t xml:space="preserve">that it is now mandatory </w:t>
            </w:r>
            <w:r w:rsidR="00A330B6">
              <w:rPr>
                <w:rFonts w:asciiTheme="minorHAnsi" w:hAnsiTheme="minorHAnsi" w:cstheme="minorHAnsi"/>
                <w:sz w:val="22"/>
                <w:szCs w:val="22"/>
              </w:rPr>
              <w:t xml:space="preserve">to wear a face covering, unless exempt, when inside your building. </w:t>
            </w:r>
            <w:r>
              <w:rPr>
                <w:rFonts w:asciiTheme="minorHAnsi" w:hAnsiTheme="minorHAnsi" w:cstheme="minorHAnsi"/>
                <w:sz w:val="22"/>
                <w:szCs w:val="22"/>
              </w:rPr>
              <w:t>You may also consider</w:t>
            </w:r>
            <w:r w:rsidR="00A330B6">
              <w:rPr>
                <w:rFonts w:asciiTheme="minorHAnsi" w:hAnsiTheme="minorHAnsi" w:cstheme="minorHAnsi"/>
                <w:sz w:val="22"/>
                <w:szCs w:val="22"/>
              </w:rPr>
              <w:t xml:space="preserve"> </w:t>
            </w:r>
            <w:r>
              <w:rPr>
                <w:rFonts w:asciiTheme="minorHAnsi" w:hAnsiTheme="minorHAnsi" w:cstheme="minorHAnsi"/>
                <w:sz w:val="22"/>
                <w:szCs w:val="22"/>
              </w:rPr>
              <w:t xml:space="preserve">asking congregations to </w:t>
            </w:r>
            <w:r w:rsidR="00F90C47">
              <w:rPr>
                <w:rFonts w:asciiTheme="minorHAnsi" w:hAnsiTheme="minorHAnsi" w:cstheme="minorHAnsi"/>
                <w:sz w:val="22"/>
                <w:szCs w:val="22"/>
              </w:rPr>
              <w:t>continue to wear face coverings for exempt</w:t>
            </w:r>
            <w:r w:rsidR="00A330B6">
              <w:rPr>
                <w:rFonts w:asciiTheme="minorHAnsi" w:hAnsiTheme="minorHAnsi" w:cstheme="minorHAnsi"/>
                <w:sz w:val="22"/>
                <w:szCs w:val="22"/>
              </w:rPr>
              <w:t xml:space="preserve"> activities that increase risk of aerosol spread such as singing</w:t>
            </w:r>
            <w:r w:rsidR="00F90C47">
              <w:rPr>
                <w:rFonts w:asciiTheme="minorHAnsi" w:hAnsiTheme="minorHAnsi" w:cstheme="minorHAnsi"/>
                <w:sz w:val="22"/>
                <w:szCs w:val="22"/>
              </w:rPr>
              <w:t>.</w:t>
            </w:r>
          </w:p>
        </w:tc>
        <w:tc>
          <w:tcPr>
            <w:tcW w:w="1051" w:type="pct"/>
            <w:shd w:val="clear" w:color="auto" w:fill="E2EFD9" w:themeFill="accent6" w:themeFillTint="33"/>
          </w:tcPr>
          <w:p w14:paraId="0102016F" w14:textId="4EBA15DF" w:rsidR="00A330B6" w:rsidRPr="00554241" w:rsidRDefault="004D1B50"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All advertising includes this and signage on church door and in church. </w:t>
            </w:r>
            <w:r w:rsidR="00EE40B5">
              <w:rPr>
                <w:rFonts w:asciiTheme="minorHAnsi" w:hAnsiTheme="minorHAnsi" w:cstheme="minorHAnsi"/>
                <w:color w:val="auto"/>
                <w:sz w:val="22"/>
                <w:szCs w:val="22"/>
              </w:rPr>
              <w:t xml:space="preserve">Congregations wear masks when singing but performers don’t. </w:t>
            </w:r>
          </w:p>
        </w:tc>
        <w:tc>
          <w:tcPr>
            <w:tcW w:w="553" w:type="pct"/>
            <w:shd w:val="clear" w:color="auto" w:fill="E2EFD9" w:themeFill="accent6" w:themeFillTint="33"/>
          </w:tcPr>
          <w:p w14:paraId="44FDA384" w14:textId="6BB510B0" w:rsidR="00A330B6" w:rsidRPr="00554241" w:rsidRDefault="00EE40B5"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Janet Warren, wardens, Vicar</w:t>
            </w:r>
          </w:p>
        </w:tc>
        <w:tc>
          <w:tcPr>
            <w:tcW w:w="554" w:type="pct"/>
            <w:shd w:val="clear" w:color="auto" w:fill="E2EFD9" w:themeFill="accent6" w:themeFillTint="33"/>
          </w:tcPr>
          <w:p w14:paraId="5176CE87" w14:textId="26062606" w:rsidR="00A330B6" w:rsidRPr="00554241" w:rsidRDefault="002329FF"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15/12/21. Signage in church. All adverts include details</w:t>
            </w:r>
          </w:p>
        </w:tc>
      </w:tr>
      <w:tr w:rsidR="00A330B6" w:rsidRPr="00554241" w14:paraId="014F3D9D" w14:textId="77777777" w:rsidTr="00A35999">
        <w:trPr>
          <w:trHeight w:val="613"/>
        </w:trPr>
        <w:tc>
          <w:tcPr>
            <w:tcW w:w="1065" w:type="pct"/>
            <w:vMerge/>
            <w:shd w:val="clear" w:color="auto" w:fill="E2EFD9" w:themeFill="accent6" w:themeFillTint="33"/>
          </w:tcPr>
          <w:p w14:paraId="6F059F2D"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45B88479" w14:textId="31E2373E" w:rsidR="00A330B6" w:rsidRDefault="00A330B6" w:rsidP="00DF5C36">
            <w:pPr>
              <w:pStyle w:val="Default"/>
              <w:rPr>
                <w:rFonts w:asciiTheme="minorHAnsi" w:hAnsiTheme="minorHAnsi" w:cstheme="minorHAnsi"/>
                <w:sz w:val="22"/>
                <w:szCs w:val="22"/>
              </w:rPr>
            </w:pPr>
            <w:r w:rsidRPr="006A74E6">
              <w:rPr>
                <w:rFonts w:asciiTheme="minorHAnsi" w:hAnsiTheme="minorHAnsi" w:cstheme="minorHAnsi"/>
                <w:sz w:val="22"/>
                <w:szCs w:val="22"/>
              </w:rPr>
              <w:t>Put in place measures to reduce contact between people</w:t>
            </w:r>
            <w:r>
              <w:rPr>
                <w:rFonts w:asciiTheme="minorHAnsi" w:hAnsiTheme="minorHAnsi" w:cstheme="minorHAnsi"/>
                <w:sz w:val="22"/>
                <w:szCs w:val="22"/>
              </w:rPr>
              <w:t xml:space="preserv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retaining social distancing</w:t>
            </w:r>
          </w:p>
        </w:tc>
        <w:tc>
          <w:tcPr>
            <w:tcW w:w="1051" w:type="pct"/>
            <w:shd w:val="clear" w:color="auto" w:fill="E2EFD9" w:themeFill="accent6" w:themeFillTint="33"/>
          </w:tcPr>
          <w:p w14:paraId="52BEEB00" w14:textId="04493851" w:rsidR="00A330B6" w:rsidRPr="00554241" w:rsidRDefault="00AE6AB7"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Seating is setup to be socially distant. </w:t>
            </w:r>
            <w:proofErr w:type="spellStart"/>
            <w:r w:rsidR="00382057">
              <w:rPr>
                <w:rFonts w:asciiTheme="minorHAnsi" w:hAnsiTheme="minorHAnsi" w:cstheme="minorHAnsi"/>
                <w:color w:val="auto"/>
                <w:sz w:val="22"/>
                <w:szCs w:val="22"/>
              </w:rPr>
              <w:t>Sidespeople</w:t>
            </w:r>
            <w:proofErr w:type="spellEnd"/>
            <w:r w:rsidR="00382057">
              <w:rPr>
                <w:rFonts w:asciiTheme="minorHAnsi" w:hAnsiTheme="minorHAnsi" w:cstheme="minorHAnsi"/>
                <w:color w:val="auto"/>
                <w:sz w:val="22"/>
                <w:szCs w:val="22"/>
              </w:rPr>
              <w:t xml:space="preserve"> and duty wardens guide people to seats.</w:t>
            </w:r>
          </w:p>
        </w:tc>
        <w:tc>
          <w:tcPr>
            <w:tcW w:w="553" w:type="pct"/>
            <w:shd w:val="clear" w:color="auto" w:fill="E2EFD9" w:themeFill="accent6" w:themeFillTint="33"/>
          </w:tcPr>
          <w:p w14:paraId="014A3F10" w14:textId="355B2494" w:rsidR="00A330B6" w:rsidRPr="00554241" w:rsidRDefault="00B5158A"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 and Covid task group</w:t>
            </w:r>
          </w:p>
        </w:tc>
        <w:tc>
          <w:tcPr>
            <w:tcW w:w="554" w:type="pct"/>
            <w:shd w:val="clear" w:color="auto" w:fill="E2EFD9" w:themeFill="accent6" w:themeFillTint="33"/>
          </w:tcPr>
          <w:p w14:paraId="1861F70C" w14:textId="5A158D87" w:rsidR="00A330B6" w:rsidRPr="00554241" w:rsidRDefault="00B5158A"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services.</w:t>
            </w:r>
          </w:p>
        </w:tc>
      </w:tr>
      <w:tr w:rsidR="00B5158A" w:rsidRPr="00554241" w14:paraId="7213E1A2" w14:textId="77777777" w:rsidTr="00A35999">
        <w:trPr>
          <w:trHeight w:val="613"/>
        </w:trPr>
        <w:tc>
          <w:tcPr>
            <w:tcW w:w="1065" w:type="pct"/>
            <w:vMerge/>
            <w:shd w:val="clear" w:color="auto" w:fill="E2EFD9" w:themeFill="accent6" w:themeFillTint="33"/>
          </w:tcPr>
          <w:p w14:paraId="4577A853" w14:textId="77777777" w:rsidR="00B5158A" w:rsidRPr="004C03D9" w:rsidRDefault="00B5158A" w:rsidP="00B5158A">
            <w:pPr>
              <w:pStyle w:val="Default"/>
              <w:rPr>
                <w:rFonts w:asciiTheme="minorHAnsi" w:hAnsiTheme="minorHAnsi" w:cstheme="minorHAnsi"/>
                <w:b/>
                <w:bCs/>
              </w:rPr>
            </w:pPr>
          </w:p>
        </w:tc>
        <w:tc>
          <w:tcPr>
            <w:tcW w:w="1777" w:type="pct"/>
            <w:shd w:val="clear" w:color="auto" w:fill="E2EFD9" w:themeFill="accent6" w:themeFillTint="33"/>
          </w:tcPr>
          <w:p w14:paraId="1A8163C1" w14:textId="3F5A4038" w:rsidR="00B5158A" w:rsidRPr="006A74E6" w:rsidRDefault="00B5158A" w:rsidP="00B5158A">
            <w:pPr>
              <w:pStyle w:val="Default"/>
              <w:rPr>
                <w:rFonts w:asciiTheme="minorHAnsi" w:hAnsiTheme="minorHAnsi" w:cstheme="minorHAnsi"/>
                <w:sz w:val="22"/>
                <w:szCs w:val="22"/>
              </w:rPr>
            </w:pPr>
            <w:r>
              <w:rPr>
                <w:rFonts w:asciiTheme="minorHAnsi" w:hAnsiTheme="minorHAnsi" w:cstheme="minorBidi"/>
                <w:sz w:val="22"/>
                <w:szCs w:val="22"/>
              </w:rPr>
              <w:t>If practical in your building, c</w:t>
            </w:r>
            <w:r w:rsidRPr="00D63A41">
              <w:rPr>
                <w:rFonts w:asciiTheme="minorHAnsi" w:hAnsiTheme="minorHAnsi" w:cstheme="minorBidi"/>
                <w:sz w:val="22"/>
                <w:szCs w:val="22"/>
              </w:rPr>
              <w:t xml:space="preserve">hoose one point of entry into the church to manage flow of people and indicate this with notices, keeping emergency </w:t>
            </w:r>
            <w:proofErr w:type="gramStart"/>
            <w:r w:rsidRPr="00D63A41">
              <w:rPr>
                <w:rFonts w:asciiTheme="minorHAnsi" w:hAnsiTheme="minorHAnsi" w:cstheme="minorBidi"/>
                <w:sz w:val="22"/>
                <w:szCs w:val="22"/>
              </w:rPr>
              <w:t>exits available at all times</w:t>
            </w:r>
            <w:proofErr w:type="gramEnd"/>
            <w:r w:rsidRPr="00D63A41">
              <w:rPr>
                <w:rFonts w:asciiTheme="minorHAnsi" w:hAnsiTheme="minorHAnsi" w:cstheme="minorBidi"/>
                <w:sz w:val="22"/>
                <w:szCs w:val="22"/>
              </w:rPr>
              <w:t xml:space="preserve">. Where possible use a different </w:t>
            </w:r>
            <w:r>
              <w:rPr>
                <w:rFonts w:asciiTheme="minorHAnsi" w:hAnsiTheme="minorHAnsi" w:cstheme="minorBidi"/>
                <w:sz w:val="22"/>
                <w:szCs w:val="22"/>
              </w:rPr>
              <w:t xml:space="preserve">door for </w:t>
            </w:r>
            <w:r w:rsidRPr="00D63A41">
              <w:rPr>
                <w:rFonts w:asciiTheme="minorHAnsi" w:hAnsiTheme="minorHAnsi" w:cstheme="minorBidi"/>
                <w:sz w:val="22"/>
                <w:szCs w:val="22"/>
              </w:rPr>
              <w:t>exit.</w:t>
            </w:r>
          </w:p>
        </w:tc>
        <w:tc>
          <w:tcPr>
            <w:tcW w:w="1051" w:type="pct"/>
            <w:shd w:val="clear" w:color="auto" w:fill="E2EFD9" w:themeFill="accent6" w:themeFillTint="33"/>
          </w:tcPr>
          <w:p w14:paraId="70DCA74C" w14:textId="63964A3F" w:rsidR="00B5158A" w:rsidRPr="00554241" w:rsidRDefault="00B5158A" w:rsidP="00B5158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Main entrance for entrance and chancel door for exit in normal services. For other services, like the carol service, the main entrance will be used by congregation for entry and exit and controlled by </w:t>
            </w:r>
            <w:proofErr w:type="spellStart"/>
            <w:r>
              <w:rPr>
                <w:rFonts w:asciiTheme="minorHAnsi" w:hAnsiTheme="minorHAnsi" w:cstheme="minorHAnsi"/>
                <w:color w:val="auto"/>
                <w:sz w:val="22"/>
                <w:szCs w:val="22"/>
              </w:rPr>
              <w:t>sidespeople</w:t>
            </w:r>
            <w:proofErr w:type="spellEnd"/>
            <w:r>
              <w:rPr>
                <w:rFonts w:asciiTheme="minorHAnsi" w:hAnsiTheme="minorHAnsi" w:cstheme="minorHAnsi"/>
                <w:color w:val="auto"/>
                <w:sz w:val="22"/>
                <w:szCs w:val="22"/>
              </w:rPr>
              <w:t xml:space="preserve"> and duty warden. Choir and orchestra exit via chancel door. </w:t>
            </w:r>
          </w:p>
        </w:tc>
        <w:tc>
          <w:tcPr>
            <w:tcW w:w="553" w:type="pct"/>
            <w:shd w:val="clear" w:color="auto" w:fill="E2EFD9" w:themeFill="accent6" w:themeFillTint="33"/>
          </w:tcPr>
          <w:p w14:paraId="5C0AF3B0" w14:textId="1EA512F5" w:rsidR="00B5158A" w:rsidRPr="00554241" w:rsidRDefault="00B5158A" w:rsidP="00B5158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 and Covid task group</w:t>
            </w:r>
          </w:p>
        </w:tc>
        <w:tc>
          <w:tcPr>
            <w:tcW w:w="554" w:type="pct"/>
            <w:shd w:val="clear" w:color="auto" w:fill="E2EFD9" w:themeFill="accent6" w:themeFillTint="33"/>
          </w:tcPr>
          <w:p w14:paraId="2B338220" w14:textId="50EBE13E" w:rsidR="00B5158A" w:rsidRPr="00554241" w:rsidRDefault="00B5158A" w:rsidP="00B5158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services.</w:t>
            </w:r>
          </w:p>
        </w:tc>
      </w:tr>
      <w:tr w:rsidR="00B47D4E" w:rsidRPr="00554241" w14:paraId="303FC5B9" w14:textId="77777777" w:rsidTr="00A35999">
        <w:trPr>
          <w:trHeight w:val="613"/>
        </w:trPr>
        <w:tc>
          <w:tcPr>
            <w:tcW w:w="1065" w:type="pct"/>
            <w:shd w:val="clear" w:color="auto" w:fill="E2EFD9" w:themeFill="accent6" w:themeFillTint="33"/>
          </w:tcPr>
          <w:p w14:paraId="69B9FBD6" w14:textId="26563900" w:rsidR="00B47D4E" w:rsidRPr="004C03D9" w:rsidRDefault="00B47D4E" w:rsidP="00B47D4E">
            <w:pPr>
              <w:pStyle w:val="Default"/>
              <w:rPr>
                <w:rFonts w:asciiTheme="minorHAnsi" w:hAnsiTheme="minorHAnsi" w:cstheme="minorHAnsi"/>
                <w:b/>
                <w:bCs/>
              </w:rPr>
            </w:pPr>
          </w:p>
        </w:tc>
        <w:tc>
          <w:tcPr>
            <w:tcW w:w="1777" w:type="pct"/>
            <w:shd w:val="clear" w:color="auto" w:fill="E2EFD9" w:themeFill="accent6" w:themeFillTint="33"/>
          </w:tcPr>
          <w:p w14:paraId="016CDE9D" w14:textId="77777777" w:rsidR="00B47D4E" w:rsidRDefault="00B47D4E" w:rsidP="00B47D4E">
            <w:pPr>
              <w:pStyle w:val="Default"/>
              <w:rPr>
                <w:rFonts w:asciiTheme="minorHAnsi" w:hAnsiTheme="minorHAnsi" w:cstheme="minorBidi"/>
                <w:sz w:val="22"/>
                <w:szCs w:val="22"/>
              </w:rPr>
            </w:pPr>
            <w:r>
              <w:rPr>
                <w:rFonts w:asciiTheme="minorHAnsi" w:hAnsiTheme="minorHAnsi" w:cstheme="minorBidi"/>
                <w:sz w:val="22"/>
                <w:szCs w:val="22"/>
              </w:rPr>
              <w:t xml:space="preserve">For events where the building is likely to be especially busy, or the activity is particularly energetic, pay </w:t>
            </w:r>
            <w:proofErr w:type="gramStart"/>
            <w:r>
              <w:rPr>
                <w:rFonts w:asciiTheme="minorHAnsi" w:hAnsiTheme="minorHAnsi" w:cstheme="minorBidi"/>
                <w:sz w:val="22"/>
                <w:szCs w:val="22"/>
              </w:rPr>
              <w:t>particular regard</w:t>
            </w:r>
            <w:proofErr w:type="gramEnd"/>
            <w:r>
              <w:rPr>
                <w:rFonts w:asciiTheme="minorHAnsi" w:hAnsiTheme="minorHAnsi" w:cstheme="minorBidi"/>
                <w:sz w:val="22"/>
                <w:szCs w:val="22"/>
              </w:rPr>
              <w:t xml:space="preserve"> to the need for additional mitigations such as social distancing and face coverings.</w:t>
            </w:r>
          </w:p>
          <w:p w14:paraId="1EFF3063" w14:textId="2F0607C5" w:rsidR="00B47D4E" w:rsidRDefault="00B47D4E" w:rsidP="00B47D4E">
            <w:pPr>
              <w:pStyle w:val="Default"/>
              <w:rPr>
                <w:rFonts w:asciiTheme="minorHAnsi" w:hAnsiTheme="minorHAnsi" w:cstheme="minorBidi"/>
                <w:sz w:val="22"/>
                <w:szCs w:val="22"/>
              </w:rPr>
            </w:pPr>
            <w:r>
              <w:rPr>
                <w:rFonts w:asciiTheme="minorHAnsi" w:hAnsiTheme="minorHAnsi" w:cstheme="minorBidi"/>
                <w:sz w:val="22"/>
                <w:szCs w:val="22"/>
              </w:rPr>
              <w:t>Where a non-worship activity with over 500 people is involved such as a concert or other event an NHS COVID Pass may be required for attendance.</w:t>
            </w:r>
          </w:p>
        </w:tc>
        <w:tc>
          <w:tcPr>
            <w:tcW w:w="1051" w:type="pct"/>
            <w:shd w:val="clear" w:color="auto" w:fill="E2EFD9" w:themeFill="accent6" w:themeFillTint="33"/>
          </w:tcPr>
          <w:p w14:paraId="14D93B1E" w14:textId="77777777" w:rsidR="00B47D4E" w:rsidRDefault="006B5D65" w:rsidP="00B47D4E">
            <w:pPr>
              <w:pStyle w:val="Default"/>
              <w:rPr>
                <w:rStyle w:val="Hyperlink"/>
                <w:rFonts w:asciiTheme="minorHAnsi" w:hAnsiTheme="minorHAnsi" w:cstheme="minorHAnsi"/>
                <w:sz w:val="22"/>
                <w:szCs w:val="22"/>
              </w:rPr>
            </w:pPr>
            <w:hyperlink r:id="rId15" w:anchor="required-use-of-the-nhs-covid-pass" w:history="1">
              <w:r w:rsidR="00B47D4E" w:rsidRPr="00293BAF">
                <w:rPr>
                  <w:rStyle w:val="Hyperlink"/>
                  <w:rFonts w:asciiTheme="minorHAnsi" w:hAnsiTheme="minorHAnsi" w:cstheme="minorHAnsi"/>
                  <w:sz w:val="22"/>
                  <w:szCs w:val="22"/>
                </w:rPr>
                <w:t>Required use of the NHS COVID Pass</w:t>
              </w:r>
            </w:hyperlink>
          </w:p>
          <w:p w14:paraId="3EF0122B" w14:textId="2FF04519" w:rsidR="00B47D4E" w:rsidRPr="00554241" w:rsidRDefault="00B47D4E" w:rsidP="00B47D4E">
            <w:pPr>
              <w:pStyle w:val="Default"/>
              <w:rPr>
                <w:rFonts w:asciiTheme="minorHAnsi" w:hAnsiTheme="minorHAnsi" w:cstheme="minorHAnsi"/>
                <w:color w:val="auto"/>
                <w:sz w:val="22"/>
                <w:szCs w:val="22"/>
              </w:rPr>
            </w:pPr>
            <w:r>
              <w:rPr>
                <w:color w:val="auto"/>
              </w:rPr>
              <w:t xml:space="preserve">Mitigations are in place for all </w:t>
            </w:r>
            <w:proofErr w:type="gramStart"/>
            <w:r>
              <w:rPr>
                <w:color w:val="auto"/>
              </w:rPr>
              <w:t>services</w:t>
            </w:r>
            <w:proofErr w:type="gramEnd"/>
            <w:r>
              <w:rPr>
                <w:color w:val="auto"/>
              </w:rPr>
              <w:t xml:space="preserve"> but we are paying special attention to carol service and crib service. No events over 500 people.</w:t>
            </w:r>
          </w:p>
        </w:tc>
        <w:tc>
          <w:tcPr>
            <w:tcW w:w="553" w:type="pct"/>
            <w:shd w:val="clear" w:color="auto" w:fill="E2EFD9" w:themeFill="accent6" w:themeFillTint="33"/>
          </w:tcPr>
          <w:p w14:paraId="1AF5CB0C" w14:textId="6480F662" w:rsidR="00B47D4E" w:rsidRPr="00554241" w:rsidRDefault="00B47D4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 and Covid task group</w:t>
            </w:r>
          </w:p>
        </w:tc>
        <w:tc>
          <w:tcPr>
            <w:tcW w:w="554" w:type="pct"/>
            <w:shd w:val="clear" w:color="auto" w:fill="E2EFD9" w:themeFill="accent6" w:themeFillTint="33"/>
          </w:tcPr>
          <w:p w14:paraId="627B5383" w14:textId="4095246A" w:rsidR="00B47D4E" w:rsidRPr="00554241" w:rsidRDefault="00B47D4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services.</w:t>
            </w:r>
          </w:p>
        </w:tc>
      </w:tr>
      <w:tr w:rsidR="00B47D4E" w:rsidRPr="00554241" w14:paraId="7F1AB4A2" w14:textId="77777777" w:rsidTr="00A35999">
        <w:trPr>
          <w:trHeight w:val="391"/>
        </w:trPr>
        <w:tc>
          <w:tcPr>
            <w:tcW w:w="1065" w:type="pct"/>
            <w:vMerge w:val="restart"/>
          </w:tcPr>
          <w:p w14:paraId="4D294110" w14:textId="727054B9" w:rsidR="00B47D4E" w:rsidRPr="004C03D9" w:rsidRDefault="00B47D4E" w:rsidP="00B47D4E">
            <w:pPr>
              <w:pStyle w:val="Default"/>
              <w:rPr>
                <w:rFonts w:asciiTheme="minorHAnsi" w:hAnsiTheme="minorHAnsi" w:cstheme="minorHAnsi"/>
                <w:b/>
                <w:bCs/>
              </w:rPr>
            </w:pPr>
            <w:r>
              <w:rPr>
                <w:rFonts w:asciiTheme="minorHAnsi" w:hAnsiTheme="minorHAnsi" w:cstheme="minorHAnsi"/>
                <w:b/>
                <w:bCs/>
              </w:rPr>
              <w:t>Surface transmission of Covid-19</w:t>
            </w:r>
          </w:p>
        </w:tc>
        <w:tc>
          <w:tcPr>
            <w:tcW w:w="1777" w:type="pct"/>
          </w:tcPr>
          <w:p w14:paraId="42B1E066" w14:textId="0751B6C9" w:rsidR="00B47D4E" w:rsidRPr="00D63A41" w:rsidRDefault="00B47D4E" w:rsidP="00B47D4E">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1051" w:type="pct"/>
          </w:tcPr>
          <w:p w14:paraId="387C101E" w14:textId="77777777" w:rsidR="00B47D4E" w:rsidRDefault="00B47D4E" w:rsidP="00B47D4E">
            <w:pPr>
              <w:pStyle w:val="Default"/>
              <w:rPr>
                <w:rFonts w:asciiTheme="minorHAnsi" w:hAnsiTheme="minorHAnsi" w:cstheme="minorHAnsi"/>
                <w:color w:val="auto"/>
                <w:sz w:val="22"/>
                <w:szCs w:val="22"/>
              </w:rPr>
            </w:pPr>
            <w:r w:rsidRPr="001A0A5A">
              <w:rPr>
                <w:sz w:val="22"/>
                <w:szCs w:val="22"/>
              </w:rPr>
              <w:t xml:space="preserve">Register with </w:t>
            </w:r>
            <w:hyperlink r:id="rId1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3CFA7DE0" w14:textId="3214CB77" w:rsidR="003F6403" w:rsidRPr="00FE2E7A" w:rsidRDefault="003F6403"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Hand gel is provided at entry and exit points and for communion. </w:t>
            </w:r>
          </w:p>
        </w:tc>
        <w:tc>
          <w:tcPr>
            <w:tcW w:w="553" w:type="pct"/>
          </w:tcPr>
          <w:p w14:paraId="70BBC587" w14:textId="2D775484" w:rsidR="00B47D4E" w:rsidRPr="00554241" w:rsidRDefault="003F6403"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 and Covid task group</w:t>
            </w:r>
          </w:p>
        </w:tc>
        <w:tc>
          <w:tcPr>
            <w:tcW w:w="554" w:type="pct"/>
          </w:tcPr>
          <w:p w14:paraId="6E95ACFF" w14:textId="30C6BB56" w:rsidR="00B47D4E" w:rsidRPr="00554241" w:rsidRDefault="003F6403"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15/12/21</w:t>
            </w:r>
          </w:p>
        </w:tc>
      </w:tr>
      <w:tr w:rsidR="00B47D4E" w:rsidRPr="00554241" w14:paraId="0DBE94D9" w14:textId="77777777" w:rsidTr="00A35999">
        <w:trPr>
          <w:trHeight w:val="391"/>
        </w:trPr>
        <w:tc>
          <w:tcPr>
            <w:tcW w:w="1065" w:type="pct"/>
            <w:vMerge/>
          </w:tcPr>
          <w:p w14:paraId="725C349E" w14:textId="77777777" w:rsidR="00B47D4E" w:rsidRPr="004C03D9" w:rsidRDefault="00B47D4E" w:rsidP="00B47D4E">
            <w:pPr>
              <w:pStyle w:val="Default"/>
              <w:rPr>
                <w:rFonts w:asciiTheme="minorHAnsi" w:hAnsiTheme="minorHAnsi" w:cstheme="minorHAnsi"/>
                <w:b/>
                <w:bCs/>
              </w:rPr>
            </w:pPr>
          </w:p>
        </w:tc>
        <w:tc>
          <w:tcPr>
            <w:tcW w:w="1777" w:type="pct"/>
          </w:tcPr>
          <w:p w14:paraId="78AB0CEF" w14:textId="77777777" w:rsidR="00B47D4E" w:rsidRPr="00D63A41" w:rsidRDefault="00B47D4E" w:rsidP="00B47D4E">
            <w:pPr>
              <w:pStyle w:val="Default"/>
              <w:rPr>
                <w:rFonts w:cstheme="minorHAnsi"/>
                <w:color w:val="auto"/>
                <w:sz w:val="22"/>
                <w:szCs w:val="22"/>
              </w:rPr>
            </w:pPr>
            <w:r w:rsidRPr="00D63A41">
              <w:rPr>
                <w:rFonts w:cstheme="minorHAnsi"/>
                <w:color w:val="auto"/>
                <w:sz w:val="22"/>
                <w:szCs w:val="22"/>
              </w:rPr>
              <w:t>Identify where you can reduce the contact of</w:t>
            </w:r>
          </w:p>
          <w:p w14:paraId="565B8AC8" w14:textId="551C2156" w:rsidR="00B47D4E" w:rsidRPr="00D63A41" w:rsidRDefault="00B47D4E" w:rsidP="00B47D4E">
            <w:pPr>
              <w:pStyle w:val="Default"/>
              <w:rPr>
                <w:rFonts w:asciiTheme="minorHAnsi" w:hAnsiTheme="minorHAnsi" w:cstheme="minorHAnsi"/>
                <w:sz w:val="22"/>
                <w:szCs w:val="22"/>
              </w:rPr>
            </w:pPr>
            <w:r w:rsidRPr="00D63A41">
              <w:rPr>
                <w:rFonts w:cstheme="minorHAnsi"/>
                <w:color w:val="auto"/>
                <w:sz w:val="22"/>
                <w:szCs w:val="22"/>
              </w:rPr>
              <w:t xml:space="preserve">people with surfaces, </w:t>
            </w:r>
            <w:proofErr w:type="gramStart"/>
            <w:r w:rsidRPr="00D63A41">
              <w:rPr>
                <w:rFonts w:cstheme="minorHAnsi"/>
                <w:color w:val="auto"/>
                <w:sz w:val="22"/>
                <w:szCs w:val="22"/>
              </w:rPr>
              <w:t>e.g.</w:t>
            </w:r>
            <w:proofErr w:type="gramEnd"/>
            <w:r w:rsidRPr="00D63A41">
              <w:rPr>
                <w:rFonts w:cstheme="minorHAnsi"/>
                <w:color w:val="auto"/>
                <w:sz w:val="22"/>
                <w:szCs w:val="22"/>
              </w:rPr>
              <w:t xml:space="preserve"> by leaving open doors that are not fire doors, using electronic documents rather than paperwork</w:t>
            </w:r>
            <w:r w:rsidRPr="00D63A41">
              <w:rPr>
                <w:rFonts w:cstheme="minorHAnsi"/>
                <w:color w:val="auto"/>
                <w:sz w:val="22"/>
                <w:szCs w:val="22"/>
              </w:rPr>
              <w:cr/>
              <w:t>.</w:t>
            </w:r>
          </w:p>
        </w:tc>
        <w:tc>
          <w:tcPr>
            <w:tcW w:w="1051" w:type="pct"/>
          </w:tcPr>
          <w:p w14:paraId="10E7FE64" w14:textId="27749205" w:rsidR="00B47D4E" w:rsidRPr="00FE2E7A" w:rsidRDefault="003F6403"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has been evaluated before and we continue with same practices to avoid </w:t>
            </w:r>
            <w:r w:rsidR="00DE153A">
              <w:rPr>
                <w:rFonts w:asciiTheme="minorHAnsi" w:hAnsiTheme="minorHAnsi" w:cstheme="minorHAnsi"/>
                <w:color w:val="auto"/>
                <w:sz w:val="22"/>
                <w:szCs w:val="22"/>
              </w:rPr>
              <w:t>paperwork contact and touching surfaces.</w:t>
            </w:r>
          </w:p>
        </w:tc>
        <w:tc>
          <w:tcPr>
            <w:tcW w:w="553" w:type="pct"/>
          </w:tcPr>
          <w:p w14:paraId="2F16ECBD" w14:textId="3E129A07" w:rsidR="00B47D4E" w:rsidRPr="00554241" w:rsidRDefault="00DE153A"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 and Covid task group</w:t>
            </w:r>
          </w:p>
        </w:tc>
        <w:tc>
          <w:tcPr>
            <w:tcW w:w="554" w:type="pct"/>
          </w:tcPr>
          <w:p w14:paraId="1D84E129" w14:textId="0CFF3243" w:rsidR="00B47D4E" w:rsidRPr="00554241" w:rsidRDefault="00DE153A"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15/12/21</w:t>
            </w:r>
          </w:p>
        </w:tc>
      </w:tr>
      <w:tr w:rsidR="00B47D4E" w:rsidRPr="00554241" w14:paraId="18DC7E77" w14:textId="77777777" w:rsidTr="00A35999">
        <w:trPr>
          <w:trHeight w:val="391"/>
        </w:trPr>
        <w:tc>
          <w:tcPr>
            <w:tcW w:w="1065" w:type="pct"/>
            <w:vMerge/>
          </w:tcPr>
          <w:p w14:paraId="22FD5A65" w14:textId="77777777" w:rsidR="00B47D4E" w:rsidRPr="004C03D9" w:rsidRDefault="00B47D4E" w:rsidP="00B47D4E">
            <w:pPr>
              <w:pStyle w:val="Default"/>
              <w:rPr>
                <w:rFonts w:asciiTheme="minorHAnsi" w:hAnsiTheme="minorHAnsi" w:cstheme="minorHAnsi"/>
                <w:b/>
                <w:bCs/>
              </w:rPr>
            </w:pPr>
          </w:p>
        </w:tc>
        <w:tc>
          <w:tcPr>
            <w:tcW w:w="1777" w:type="pct"/>
          </w:tcPr>
          <w:p w14:paraId="6C8192E1" w14:textId="5D3E699E" w:rsidR="00B47D4E" w:rsidRPr="00D63A41" w:rsidRDefault="00B47D4E" w:rsidP="00B47D4E">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1051" w:type="pct"/>
          </w:tcPr>
          <w:p w14:paraId="41ECB8CD" w14:textId="5D04203F" w:rsidR="00B47D4E" w:rsidRPr="00FE2E7A" w:rsidRDefault="00B47D4E" w:rsidP="00B47D4E">
            <w:pPr>
              <w:pStyle w:val="Default"/>
              <w:rPr>
                <w:rFonts w:asciiTheme="minorHAnsi" w:hAnsiTheme="minorHAnsi" w:cstheme="minorHAnsi"/>
                <w:color w:val="auto"/>
                <w:sz w:val="22"/>
                <w:szCs w:val="22"/>
              </w:rPr>
            </w:pPr>
            <w:r>
              <w:rPr>
                <w:rFonts w:asciiTheme="minorHAnsi" w:hAnsiTheme="minorHAnsi" w:cstheme="minorHAnsi"/>
                <w:sz w:val="22"/>
                <w:szCs w:val="22"/>
              </w:rPr>
              <w:t>See a</w:t>
            </w:r>
            <w:r w:rsidRPr="001A0A5A">
              <w:rPr>
                <w:rFonts w:asciiTheme="minorHAnsi" w:hAnsiTheme="minorHAnsi" w:cstheme="minorHAnsi"/>
                <w:sz w:val="22"/>
                <w:szCs w:val="22"/>
              </w:rPr>
              <w:t>dvice on</w:t>
            </w:r>
            <w:r>
              <w:t xml:space="preserve"> </w:t>
            </w:r>
            <w:hyperlink r:id="rId17" w:history="1">
              <w:r w:rsidRPr="005F7187">
                <w:rPr>
                  <w:rStyle w:val="Hyperlink"/>
                  <w:rFonts w:asciiTheme="minorHAnsi" w:hAnsiTheme="minorHAnsi" w:cstheme="minorHAnsi"/>
                  <w:sz w:val="22"/>
                  <w:szCs w:val="22"/>
                </w:rPr>
                <w:t>cleaning church buildings</w:t>
              </w:r>
            </w:hyperlink>
            <w:r>
              <w:rPr>
                <w:rFonts w:asciiTheme="minorHAnsi" w:hAnsiTheme="minorHAnsi" w:cstheme="minorHAnsi"/>
                <w:sz w:val="22"/>
                <w:szCs w:val="22"/>
              </w:rPr>
              <w:t>.</w:t>
            </w:r>
            <w:r w:rsidR="00B627DE">
              <w:rPr>
                <w:rFonts w:asciiTheme="minorHAnsi" w:hAnsiTheme="minorHAnsi" w:cstheme="minorHAnsi"/>
                <w:sz w:val="22"/>
                <w:szCs w:val="22"/>
              </w:rPr>
              <w:t xml:space="preserve"> The cleaning team regularly clean and will be cleaning before the carol service.</w:t>
            </w:r>
          </w:p>
        </w:tc>
        <w:tc>
          <w:tcPr>
            <w:tcW w:w="553" w:type="pct"/>
          </w:tcPr>
          <w:p w14:paraId="317A5C14" w14:textId="05F24E9B" w:rsidR="00B47D4E" w:rsidRPr="00554241" w:rsidRDefault="00B627D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team</w:t>
            </w:r>
          </w:p>
        </w:tc>
        <w:tc>
          <w:tcPr>
            <w:tcW w:w="554" w:type="pct"/>
          </w:tcPr>
          <w:p w14:paraId="3E2B294F" w14:textId="4695A366" w:rsidR="00B47D4E" w:rsidRPr="00554241" w:rsidRDefault="007A3C5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17/12/21</w:t>
            </w:r>
          </w:p>
        </w:tc>
      </w:tr>
      <w:tr w:rsidR="00B47D4E" w:rsidRPr="00554241" w14:paraId="7E6D4DA3" w14:textId="77777777" w:rsidTr="00A35999">
        <w:trPr>
          <w:trHeight w:val="391"/>
        </w:trPr>
        <w:tc>
          <w:tcPr>
            <w:tcW w:w="1065" w:type="pct"/>
            <w:vMerge/>
          </w:tcPr>
          <w:p w14:paraId="2C42AB81" w14:textId="77777777" w:rsidR="00B47D4E" w:rsidRPr="004C03D9" w:rsidRDefault="00B47D4E" w:rsidP="00B47D4E">
            <w:pPr>
              <w:pStyle w:val="Default"/>
              <w:rPr>
                <w:rFonts w:asciiTheme="minorHAnsi" w:hAnsiTheme="minorHAnsi" w:cstheme="minorHAnsi"/>
                <w:b/>
                <w:bCs/>
              </w:rPr>
            </w:pPr>
          </w:p>
        </w:tc>
        <w:tc>
          <w:tcPr>
            <w:tcW w:w="1777" w:type="pct"/>
          </w:tcPr>
          <w:p w14:paraId="14BA2E03" w14:textId="675BBA75" w:rsidR="00B47D4E" w:rsidRPr="00D63A41" w:rsidRDefault="00B47D4E" w:rsidP="00B47D4E">
            <w:pPr>
              <w:pStyle w:val="Default"/>
              <w:rPr>
                <w:rFonts w:asciiTheme="minorHAnsi" w:hAnsiTheme="minorHAnsi" w:cstheme="minorHAnsi"/>
                <w:sz w:val="22"/>
                <w:szCs w:val="22"/>
              </w:rPr>
            </w:pPr>
            <w:r>
              <w:rPr>
                <w:rFonts w:asciiTheme="minorHAnsi" w:hAnsiTheme="minorHAnsi" w:cstheme="minorHAnsi"/>
                <w:sz w:val="22"/>
                <w:szCs w:val="22"/>
              </w:rPr>
              <w:t xml:space="preserve">Consider hygiene around shared items such as Bibles, prayer and hymn books that are used by multiple people. </w:t>
            </w:r>
          </w:p>
        </w:tc>
        <w:tc>
          <w:tcPr>
            <w:tcW w:w="1051" w:type="pct"/>
          </w:tcPr>
          <w:p w14:paraId="2352F759" w14:textId="77777777" w:rsidR="00B47D4E" w:rsidRDefault="00B47D4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You could consider a long-term loan system for Bibles and other books to ensure people have access to these.</w:t>
            </w:r>
          </w:p>
          <w:p w14:paraId="39216E98" w14:textId="77777777" w:rsidR="007A3C5E" w:rsidRDefault="007A3C5E" w:rsidP="00B47D4E">
            <w:pPr>
              <w:pStyle w:val="Default"/>
              <w:rPr>
                <w:rFonts w:asciiTheme="minorHAnsi" w:hAnsiTheme="minorHAnsi" w:cstheme="minorHAnsi"/>
                <w:color w:val="auto"/>
                <w:sz w:val="22"/>
                <w:szCs w:val="22"/>
              </w:rPr>
            </w:pPr>
          </w:p>
          <w:p w14:paraId="4583DAC4" w14:textId="459D2857" w:rsidR="007A3C5E" w:rsidRPr="00FE2E7A" w:rsidRDefault="007A3C5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Shared items are avoided.</w:t>
            </w:r>
          </w:p>
        </w:tc>
        <w:tc>
          <w:tcPr>
            <w:tcW w:w="553" w:type="pct"/>
          </w:tcPr>
          <w:p w14:paraId="6E6C7B73" w14:textId="77777777" w:rsidR="00B47D4E" w:rsidRPr="00554241" w:rsidRDefault="00B47D4E" w:rsidP="00B47D4E">
            <w:pPr>
              <w:pStyle w:val="Default"/>
              <w:rPr>
                <w:rFonts w:asciiTheme="minorHAnsi" w:hAnsiTheme="minorHAnsi" w:cstheme="minorHAnsi"/>
                <w:color w:val="auto"/>
                <w:sz w:val="22"/>
                <w:szCs w:val="22"/>
              </w:rPr>
            </w:pPr>
          </w:p>
        </w:tc>
        <w:tc>
          <w:tcPr>
            <w:tcW w:w="554" w:type="pct"/>
          </w:tcPr>
          <w:p w14:paraId="52C8DA58" w14:textId="77777777" w:rsidR="00B47D4E" w:rsidRPr="00554241" w:rsidRDefault="00B47D4E" w:rsidP="00B47D4E">
            <w:pPr>
              <w:pStyle w:val="Default"/>
              <w:rPr>
                <w:rFonts w:asciiTheme="minorHAnsi" w:hAnsiTheme="minorHAnsi" w:cstheme="minorHAnsi"/>
                <w:color w:val="auto"/>
                <w:sz w:val="22"/>
                <w:szCs w:val="22"/>
              </w:rPr>
            </w:pPr>
          </w:p>
        </w:tc>
      </w:tr>
      <w:tr w:rsidR="00B47D4E" w:rsidRPr="00554241" w14:paraId="09FA4E06" w14:textId="77777777" w:rsidTr="00A35999">
        <w:trPr>
          <w:trHeight w:val="391"/>
        </w:trPr>
        <w:tc>
          <w:tcPr>
            <w:tcW w:w="1065" w:type="pct"/>
            <w:vMerge/>
          </w:tcPr>
          <w:p w14:paraId="0FAAC69E" w14:textId="77777777" w:rsidR="00B47D4E" w:rsidRPr="004C03D9" w:rsidRDefault="00B47D4E" w:rsidP="00B47D4E">
            <w:pPr>
              <w:pStyle w:val="Default"/>
              <w:rPr>
                <w:rFonts w:asciiTheme="minorHAnsi" w:hAnsiTheme="minorHAnsi" w:cstheme="minorHAnsi"/>
                <w:b/>
                <w:bCs/>
              </w:rPr>
            </w:pPr>
          </w:p>
        </w:tc>
        <w:tc>
          <w:tcPr>
            <w:tcW w:w="1777" w:type="pct"/>
          </w:tcPr>
          <w:p w14:paraId="25924AC1" w14:textId="444F1092" w:rsidR="00B47D4E" w:rsidRPr="00D63A41" w:rsidRDefault="00B47D4E" w:rsidP="00B47D4E">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51" w:type="pct"/>
          </w:tcPr>
          <w:p w14:paraId="784AA028" w14:textId="307B0B59" w:rsidR="00B47D4E" w:rsidRPr="00FE2E7A" w:rsidRDefault="007A3C5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Sanitising happens on entry and sheets are placed on seats.</w:t>
            </w:r>
          </w:p>
        </w:tc>
        <w:tc>
          <w:tcPr>
            <w:tcW w:w="553" w:type="pct"/>
          </w:tcPr>
          <w:p w14:paraId="61EF1AC3" w14:textId="107F0437" w:rsidR="00B47D4E" w:rsidRPr="00554241" w:rsidRDefault="007A3C5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Janet Warren, sides people, duty wardens</w:t>
            </w:r>
          </w:p>
        </w:tc>
        <w:tc>
          <w:tcPr>
            <w:tcW w:w="554" w:type="pct"/>
          </w:tcPr>
          <w:p w14:paraId="2CE28AF9" w14:textId="34C79DA4" w:rsidR="00B47D4E" w:rsidRPr="00554241" w:rsidRDefault="007A3C5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and during services</w:t>
            </w:r>
          </w:p>
        </w:tc>
      </w:tr>
      <w:tr w:rsidR="00B47D4E" w:rsidRPr="00554241" w14:paraId="2404EFD4" w14:textId="77777777" w:rsidTr="00A35999">
        <w:trPr>
          <w:trHeight w:val="391"/>
        </w:trPr>
        <w:tc>
          <w:tcPr>
            <w:tcW w:w="1065" w:type="pct"/>
            <w:vMerge/>
          </w:tcPr>
          <w:p w14:paraId="0B673459" w14:textId="77777777" w:rsidR="00B47D4E" w:rsidRPr="004C03D9" w:rsidRDefault="00B47D4E" w:rsidP="00B47D4E">
            <w:pPr>
              <w:pStyle w:val="Default"/>
              <w:rPr>
                <w:rFonts w:asciiTheme="minorHAnsi" w:hAnsiTheme="minorHAnsi" w:cstheme="minorHAnsi"/>
                <w:b/>
                <w:bCs/>
              </w:rPr>
            </w:pPr>
          </w:p>
        </w:tc>
        <w:tc>
          <w:tcPr>
            <w:tcW w:w="1777" w:type="pct"/>
          </w:tcPr>
          <w:p w14:paraId="114FEAE4" w14:textId="283B9046" w:rsidR="00B47D4E" w:rsidRPr="00D63A41" w:rsidRDefault="00B47D4E" w:rsidP="00B47D4E">
            <w:pPr>
              <w:pStyle w:val="Default"/>
              <w:rPr>
                <w:rFonts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tcPr>
          <w:p w14:paraId="41F2EBE9" w14:textId="31B54CFE" w:rsidR="00B47D4E" w:rsidRPr="00FE2E7A" w:rsidRDefault="00CE7B9C"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has been done</w:t>
            </w:r>
            <w:r w:rsidR="006B102A">
              <w:rPr>
                <w:rFonts w:asciiTheme="minorHAnsi" w:hAnsiTheme="minorHAnsi" w:cstheme="minorHAnsi"/>
                <w:color w:val="auto"/>
                <w:sz w:val="22"/>
                <w:szCs w:val="22"/>
              </w:rPr>
              <w:t xml:space="preserve"> </w:t>
            </w:r>
          </w:p>
        </w:tc>
        <w:tc>
          <w:tcPr>
            <w:tcW w:w="553" w:type="pct"/>
          </w:tcPr>
          <w:p w14:paraId="1F5111FD" w14:textId="0FDF775A" w:rsidR="00B47D4E" w:rsidRPr="00554241" w:rsidRDefault="004D7E12"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 and Covid task group</w:t>
            </w:r>
          </w:p>
        </w:tc>
        <w:tc>
          <w:tcPr>
            <w:tcW w:w="554" w:type="pct"/>
          </w:tcPr>
          <w:p w14:paraId="042BEBE2" w14:textId="2A90078A" w:rsidR="00B47D4E" w:rsidRPr="00554241" w:rsidRDefault="004D7E12"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15/12/21</w:t>
            </w:r>
          </w:p>
        </w:tc>
      </w:tr>
      <w:tr w:rsidR="00B47D4E" w:rsidRPr="00554241" w14:paraId="52210FAF" w14:textId="77777777" w:rsidTr="00A35999">
        <w:trPr>
          <w:trHeight w:val="391"/>
        </w:trPr>
        <w:tc>
          <w:tcPr>
            <w:tcW w:w="1065" w:type="pct"/>
            <w:vMerge/>
          </w:tcPr>
          <w:p w14:paraId="07E5E299" w14:textId="77777777" w:rsidR="00B47D4E" w:rsidRPr="004C03D9" w:rsidRDefault="00B47D4E" w:rsidP="00B47D4E">
            <w:pPr>
              <w:pStyle w:val="Default"/>
              <w:rPr>
                <w:rFonts w:asciiTheme="minorHAnsi" w:hAnsiTheme="minorHAnsi" w:cstheme="minorHAnsi"/>
                <w:b/>
                <w:bCs/>
              </w:rPr>
            </w:pPr>
          </w:p>
        </w:tc>
        <w:tc>
          <w:tcPr>
            <w:tcW w:w="1777" w:type="pct"/>
          </w:tcPr>
          <w:p w14:paraId="1932C939" w14:textId="15AB1FC0" w:rsidR="00B47D4E" w:rsidRDefault="00B47D4E" w:rsidP="00B47D4E">
            <w:pPr>
              <w:pStyle w:val="Default"/>
              <w:rPr>
                <w:rFonts w:asciiTheme="minorHAnsi" w:hAnsiTheme="minorHAnsi" w:cstheme="minorHAnsi"/>
                <w:sz w:val="22"/>
                <w:szCs w:val="22"/>
              </w:rPr>
            </w:pPr>
            <w:r>
              <w:rPr>
                <w:rFonts w:asciiTheme="minorHAnsi" w:hAnsiTheme="minorHAnsi" w:cstheme="minorHAnsi"/>
                <w:sz w:val="22"/>
                <w:szCs w:val="22"/>
              </w:rPr>
              <w:t xml:space="preserve">Put in place a cleaning rota/system for children’s materials and </w:t>
            </w:r>
            <w:proofErr w:type="gramStart"/>
            <w:r>
              <w:rPr>
                <w:rFonts w:asciiTheme="minorHAnsi" w:hAnsiTheme="minorHAnsi" w:cstheme="minorHAnsi"/>
                <w:sz w:val="22"/>
                <w:szCs w:val="22"/>
              </w:rPr>
              <w:t>toys, and</w:t>
            </w:r>
            <w:proofErr w:type="gramEnd"/>
            <w:r>
              <w:rPr>
                <w:rFonts w:asciiTheme="minorHAnsi" w:hAnsiTheme="minorHAnsi" w:cstheme="minorHAnsi"/>
                <w:sz w:val="22"/>
                <w:szCs w:val="22"/>
              </w:rPr>
              <w:t xml:space="preserve"> consider providing cleaning materials for these if safe to do so (keeping all such materials out of the reach of children).</w:t>
            </w:r>
          </w:p>
        </w:tc>
        <w:tc>
          <w:tcPr>
            <w:tcW w:w="1051" w:type="pct"/>
          </w:tcPr>
          <w:p w14:paraId="4C5E47AE" w14:textId="79134BD8" w:rsidR="00B47D4E" w:rsidRPr="00FE2E7A" w:rsidRDefault="004D7E12"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has been done for any </w:t>
            </w:r>
            <w:r w:rsidR="00206C9E">
              <w:rPr>
                <w:rFonts w:asciiTheme="minorHAnsi" w:hAnsiTheme="minorHAnsi" w:cstheme="minorHAnsi"/>
                <w:color w:val="auto"/>
                <w:sz w:val="22"/>
                <w:szCs w:val="22"/>
              </w:rPr>
              <w:t xml:space="preserve">items that the children have access too. </w:t>
            </w:r>
          </w:p>
        </w:tc>
        <w:tc>
          <w:tcPr>
            <w:tcW w:w="553" w:type="pct"/>
          </w:tcPr>
          <w:p w14:paraId="57F0ABFC" w14:textId="77EF27CD" w:rsidR="00B47D4E" w:rsidRPr="00554241" w:rsidRDefault="00206C9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team</w:t>
            </w:r>
          </w:p>
        </w:tc>
        <w:tc>
          <w:tcPr>
            <w:tcW w:w="554" w:type="pct"/>
          </w:tcPr>
          <w:p w14:paraId="4702D137" w14:textId="2D6D2EFC" w:rsidR="00B47D4E" w:rsidRPr="00554241" w:rsidRDefault="00206C9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17/12/21</w:t>
            </w:r>
          </w:p>
        </w:tc>
      </w:tr>
      <w:tr w:rsidR="00B47D4E" w:rsidRPr="00554241" w14:paraId="79D8F752" w14:textId="77777777" w:rsidTr="00A35999">
        <w:trPr>
          <w:trHeight w:val="391"/>
        </w:trPr>
        <w:tc>
          <w:tcPr>
            <w:tcW w:w="1065" w:type="pct"/>
            <w:vMerge/>
          </w:tcPr>
          <w:p w14:paraId="734A5A43" w14:textId="77777777" w:rsidR="00B47D4E" w:rsidRPr="004C03D9" w:rsidRDefault="00B47D4E" w:rsidP="00B47D4E">
            <w:pPr>
              <w:pStyle w:val="Default"/>
              <w:rPr>
                <w:rFonts w:asciiTheme="minorHAnsi" w:hAnsiTheme="minorHAnsi" w:cstheme="minorHAnsi"/>
                <w:b/>
                <w:bCs/>
              </w:rPr>
            </w:pPr>
          </w:p>
        </w:tc>
        <w:tc>
          <w:tcPr>
            <w:tcW w:w="1777" w:type="pct"/>
          </w:tcPr>
          <w:p w14:paraId="0675AD8F" w14:textId="3D9C2B39" w:rsidR="00B47D4E" w:rsidRDefault="00B47D4E" w:rsidP="00B47D4E">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tcPr>
          <w:p w14:paraId="14095658" w14:textId="77777777" w:rsidR="00B47D4E" w:rsidRDefault="00B47D4E" w:rsidP="00B47D4E">
            <w:pPr>
              <w:pStyle w:val="Default"/>
              <w:rPr>
                <w:rFonts w:asciiTheme="minorHAnsi" w:hAnsiTheme="minorHAnsi" w:cstheme="minorHAnsi"/>
                <w:color w:val="auto"/>
                <w:sz w:val="22"/>
                <w:szCs w:val="22"/>
              </w:rPr>
            </w:pPr>
            <w:r w:rsidRPr="001A0A5A">
              <w:rPr>
                <w:sz w:val="22"/>
                <w:szCs w:val="22"/>
              </w:rPr>
              <w:t xml:space="preserve">Register with </w:t>
            </w:r>
            <w:hyperlink r:id="rId18"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14D9064A" w14:textId="77777777" w:rsidR="00206C9E" w:rsidRDefault="00206C9E" w:rsidP="00B47D4E">
            <w:pPr>
              <w:pStyle w:val="Default"/>
              <w:rPr>
                <w:rFonts w:asciiTheme="minorHAnsi" w:hAnsiTheme="minorHAnsi" w:cstheme="minorHAnsi"/>
                <w:color w:val="auto"/>
                <w:sz w:val="22"/>
                <w:szCs w:val="22"/>
              </w:rPr>
            </w:pPr>
          </w:p>
          <w:p w14:paraId="6B900C1B" w14:textId="2EAB787D" w:rsidR="00206C9E" w:rsidRPr="00FE2E7A" w:rsidRDefault="00206C9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applicable</w:t>
            </w:r>
          </w:p>
        </w:tc>
        <w:tc>
          <w:tcPr>
            <w:tcW w:w="553" w:type="pct"/>
          </w:tcPr>
          <w:p w14:paraId="102D5AC0" w14:textId="77777777" w:rsidR="00B47D4E" w:rsidRPr="00554241" w:rsidRDefault="00B47D4E" w:rsidP="00B47D4E">
            <w:pPr>
              <w:pStyle w:val="Default"/>
              <w:rPr>
                <w:rFonts w:asciiTheme="minorHAnsi" w:hAnsiTheme="minorHAnsi" w:cstheme="minorHAnsi"/>
                <w:color w:val="auto"/>
                <w:sz w:val="22"/>
                <w:szCs w:val="22"/>
              </w:rPr>
            </w:pPr>
          </w:p>
        </w:tc>
        <w:tc>
          <w:tcPr>
            <w:tcW w:w="554" w:type="pct"/>
          </w:tcPr>
          <w:p w14:paraId="36FF43CE" w14:textId="77777777" w:rsidR="00B47D4E" w:rsidRPr="00554241" w:rsidRDefault="00B47D4E" w:rsidP="00B47D4E">
            <w:pPr>
              <w:pStyle w:val="Default"/>
              <w:rPr>
                <w:rFonts w:asciiTheme="minorHAnsi" w:hAnsiTheme="minorHAnsi" w:cstheme="minorHAnsi"/>
                <w:color w:val="auto"/>
                <w:sz w:val="22"/>
                <w:szCs w:val="22"/>
              </w:rPr>
            </w:pPr>
          </w:p>
        </w:tc>
      </w:tr>
      <w:tr w:rsidR="00B47D4E" w:rsidRPr="00554241" w14:paraId="4AB1F488" w14:textId="77777777" w:rsidTr="00A35999">
        <w:trPr>
          <w:trHeight w:val="391"/>
        </w:trPr>
        <w:tc>
          <w:tcPr>
            <w:tcW w:w="1065" w:type="pct"/>
          </w:tcPr>
          <w:p w14:paraId="34EC0576" w14:textId="77777777" w:rsidR="00B47D4E" w:rsidRPr="004C03D9" w:rsidRDefault="00B47D4E" w:rsidP="00B47D4E">
            <w:pPr>
              <w:pStyle w:val="Default"/>
              <w:rPr>
                <w:rFonts w:asciiTheme="minorHAnsi" w:hAnsiTheme="minorHAnsi" w:cstheme="minorHAnsi"/>
                <w:b/>
                <w:bCs/>
              </w:rPr>
            </w:pPr>
          </w:p>
        </w:tc>
        <w:tc>
          <w:tcPr>
            <w:tcW w:w="1777" w:type="pct"/>
          </w:tcPr>
          <w:p w14:paraId="5D9A543C" w14:textId="5BCEC98D" w:rsidR="00B47D4E" w:rsidRDefault="00B47D4E" w:rsidP="00B47D4E">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tc>
        <w:tc>
          <w:tcPr>
            <w:tcW w:w="1051" w:type="pct"/>
          </w:tcPr>
          <w:p w14:paraId="049E6FDF" w14:textId="77777777" w:rsidR="00B47D4E" w:rsidRPr="00FE2E7A" w:rsidRDefault="00B47D4E" w:rsidP="00B47D4E">
            <w:pPr>
              <w:pStyle w:val="Default"/>
              <w:rPr>
                <w:rFonts w:asciiTheme="minorHAnsi" w:hAnsiTheme="minorHAnsi" w:cstheme="minorHAnsi"/>
                <w:color w:val="auto"/>
                <w:sz w:val="22"/>
                <w:szCs w:val="22"/>
              </w:rPr>
            </w:pPr>
          </w:p>
        </w:tc>
        <w:tc>
          <w:tcPr>
            <w:tcW w:w="553" w:type="pct"/>
          </w:tcPr>
          <w:p w14:paraId="4D366AF8" w14:textId="419443FF" w:rsidR="00B47D4E" w:rsidRPr="00554241" w:rsidRDefault="000C0B83"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team</w:t>
            </w:r>
          </w:p>
        </w:tc>
        <w:tc>
          <w:tcPr>
            <w:tcW w:w="554" w:type="pct"/>
          </w:tcPr>
          <w:p w14:paraId="3BB28555" w14:textId="523B53B4" w:rsidR="00B47D4E" w:rsidRPr="00554241" w:rsidRDefault="000C0B83"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required</w:t>
            </w:r>
          </w:p>
        </w:tc>
      </w:tr>
      <w:tr w:rsidR="00B47D4E" w:rsidRPr="00554241" w14:paraId="64354516" w14:textId="77777777" w:rsidTr="00AD7B22">
        <w:trPr>
          <w:trHeight w:val="608"/>
        </w:trPr>
        <w:tc>
          <w:tcPr>
            <w:tcW w:w="1065" w:type="pct"/>
            <w:vMerge w:val="restart"/>
            <w:shd w:val="clear" w:color="auto" w:fill="E2EFD9" w:themeFill="accent6" w:themeFillTint="33"/>
          </w:tcPr>
          <w:p w14:paraId="6FF2FFED" w14:textId="372CD049" w:rsidR="00B47D4E" w:rsidRPr="004C03D9" w:rsidRDefault="00B47D4E" w:rsidP="00B47D4E">
            <w:pPr>
              <w:pStyle w:val="Default"/>
              <w:rPr>
                <w:rFonts w:asciiTheme="minorHAnsi" w:hAnsiTheme="minorHAnsi" w:cstheme="minorHAnsi"/>
                <w:b/>
                <w:bCs/>
              </w:rPr>
            </w:pPr>
            <w:r>
              <w:rPr>
                <w:rFonts w:asciiTheme="minorHAnsi" w:hAnsiTheme="minorHAnsi" w:cstheme="minorHAnsi"/>
                <w:b/>
                <w:bCs/>
              </w:rPr>
              <w:t>Visitors are unclear on requirements for attending church or visiting the building for other purposes, or anxious about attending.</w:t>
            </w:r>
          </w:p>
        </w:tc>
        <w:tc>
          <w:tcPr>
            <w:tcW w:w="1777" w:type="pct"/>
            <w:shd w:val="clear" w:color="auto" w:fill="E2EFD9" w:themeFill="accent6" w:themeFillTint="33"/>
          </w:tcPr>
          <w:p w14:paraId="585113AB" w14:textId="115D036F" w:rsidR="00B47D4E" w:rsidRPr="00D63A41" w:rsidRDefault="00B47D4E" w:rsidP="00B47D4E">
            <w:pPr>
              <w:pStyle w:val="Default"/>
              <w:rPr>
                <w:rFonts w:asciiTheme="minorHAnsi" w:hAnsiTheme="minorHAnsi" w:cstheme="minorHAnsi"/>
                <w:sz w:val="22"/>
                <w:szCs w:val="22"/>
              </w:rPr>
            </w:pPr>
            <w:r>
              <w:rPr>
                <w:rFonts w:asciiTheme="minorHAnsi" w:hAnsiTheme="minorHAnsi" w:cstheme="minorBidi"/>
                <w:sz w:val="22"/>
                <w:szCs w:val="22"/>
              </w:rPr>
              <w:t>Display</w:t>
            </w:r>
            <w:r w:rsidRPr="00D63A41">
              <w:rPr>
                <w:rFonts w:asciiTheme="minorHAnsi" w:hAnsiTheme="minorHAnsi" w:cstheme="minorBidi"/>
                <w:sz w:val="22"/>
                <w:szCs w:val="22"/>
              </w:rPr>
              <w:t xml:space="preserve"> an NHS Track and Trace QR code, with an alternative option for those who cannot use that system.</w:t>
            </w:r>
            <w:r>
              <w:rPr>
                <w:rFonts w:asciiTheme="minorHAnsi" w:hAnsiTheme="minorHAnsi" w:cstheme="minorBidi"/>
                <w:sz w:val="22"/>
                <w:szCs w:val="22"/>
              </w:rPr>
              <w:t xml:space="preserve"> Encourage visitors to use one or other of these options.</w:t>
            </w:r>
          </w:p>
        </w:tc>
        <w:tc>
          <w:tcPr>
            <w:tcW w:w="1051" w:type="pct"/>
            <w:shd w:val="clear" w:color="auto" w:fill="E2EFD9" w:themeFill="accent6" w:themeFillTint="33"/>
          </w:tcPr>
          <w:p w14:paraId="2F2FD346" w14:textId="77777777" w:rsidR="00B47D4E" w:rsidRDefault="00B47D4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19" w:history="1">
              <w:r>
                <w:rPr>
                  <w:rStyle w:val="Hyperlink"/>
                  <w:rFonts w:asciiTheme="minorHAnsi" w:hAnsiTheme="minorHAnsi" w:cstheme="minorHAnsi"/>
                  <w:sz w:val="22"/>
                  <w:szCs w:val="22"/>
                </w:rPr>
                <w:t>advice on Track and Trace</w:t>
              </w:r>
            </w:hyperlink>
            <w:r>
              <w:rPr>
                <w:rFonts w:asciiTheme="minorHAnsi" w:hAnsiTheme="minorHAnsi" w:cstheme="minorHAnsi"/>
                <w:color w:val="auto"/>
                <w:sz w:val="22"/>
                <w:szCs w:val="22"/>
              </w:rPr>
              <w:t>.</w:t>
            </w:r>
          </w:p>
          <w:p w14:paraId="396C689B" w14:textId="4DD8ADEB" w:rsidR="000C0B83" w:rsidRPr="00554241" w:rsidRDefault="000C0B83"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Still displaying the same track and trace</w:t>
            </w:r>
            <w:r w:rsidR="003F2673">
              <w:rPr>
                <w:rFonts w:asciiTheme="minorHAnsi" w:hAnsiTheme="minorHAnsi" w:cstheme="minorHAnsi"/>
                <w:color w:val="auto"/>
                <w:sz w:val="22"/>
                <w:szCs w:val="22"/>
              </w:rPr>
              <w:t xml:space="preserve"> as we have been.</w:t>
            </w:r>
          </w:p>
        </w:tc>
        <w:tc>
          <w:tcPr>
            <w:tcW w:w="553" w:type="pct"/>
            <w:shd w:val="clear" w:color="auto" w:fill="E2EFD9" w:themeFill="accent6" w:themeFillTint="33"/>
          </w:tcPr>
          <w:p w14:paraId="0EF5C1DA" w14:textId="77777777" w:rsidR="00B47D4E" w:rsidRPr="00554241" w:rsidRDefault="00B47D4E" w:rsidP="00B47D4E">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051A7CE0" w14:textId="77777777" w:rsidR="00B47D4E" w:rsidRPr="00554241" w:rsidRDefault="00B47D4E" w:rsidP="00B47D4E">
            <w:pPr>
              <w:pStyle w:val="Default"/>
              <w:rPr>
                <w:rFonts w:asciiTheme="minorHAnsi" w:hAnsiTheme="minorHAnsi" w:cstheme="minorHAnsi"/>
                <w:color w:val="auto"/>
                <w:sz w:val="22"/>
                <w:szCs w:val="22"/>
              </w:rPr>
            </w:pPr>
          </w:p>
        </w:tc>
      </w:tr>
      <w:tr w:rsidR="00B47D4E" w:rsidRPr="00554241" w14:paraId="0A4F9E67" w14:textId="77777777" w:rsidTr="00AD7B22">
        <w:trPr>
          <w:trHeight w:val="608"/>
        </w:trPr>
        <w:tc>
          <w:tcPr>
            <w:tcW w:w="1065" w:type="pct"/>
            <w:vMerge/>
            <w:shd w:val="clear" w:color="auto" w:fill="E2EFD9" w:themeFill="accent6" w:themeFillTint="33"/>
          </w:tcPr>
          <w:p w14:paraId="1B4902F2" w14:textId="77777777" w:rsidR="00B47D4E" w:rsidRDefault="00B47D4E" w:rsidP="00B47D4E">
            <w:pPr>
              <w:pStyle w:val="Default"/>
              <w:rPr>
                <w:rFonts w:asciiTheme="minorHAnsi" w:hAnsiTheme="minorHAnsi" w:cstheme="minorHAnsi"/>
                <w:b/>
                <w:bCs/>
                <w:sz w:val="22"/>
                <w:szCs w:val="22"/>
              </w:rPr>
            </w:pPr>
          </w:p>
        </w:tc>
        <w:tc>
          <w:tcPr>
            <w:tcW w:w="1777" w:type="pct"/>
            <w:shd w:val="clear" w:color="auto" w:fill="E2EFD9" w:themeFill="accent6" w:themeFillTint="33"/>
          </w:tcPr>
          <w:p w14:paraId="5B02B236" w14:textId="2E76F90A" w:rsidR="00B47D4E" w:rsidRPr="00D63A41" w:rsidRDefault="00B47D4E" w:rsidP="00B47D4E">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051" w:type="pct"/>
            <w:shd w:val="clear" w:color="auto" w:fill="E2EFD9" w:themeFill="accent6" w:themeFillTint="33"/>
          </w:tcPr>
          <w:p w14:paraId="117BB995" w14:textId="05D15154" w:rsidR="00B47D4E" w:rsidRPr="00554241" w:rsidRDefault="00257C28"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These are all updated and signage in place. Masks are available for the public if they forget them. </w:t>
            </w:r>
          </w:p>
        </w:tc>
        <w:tc>
          <w:tcPr>
            <w:tcW w:w="553" w:type="pct"/>
            <w:shd w:val="clear" w:color="auto" w:fill="E2EFD9" w:themeFill="accent6" w:themeFillTint="33"/>
          </w:tcPr>
          <w:p w14:paraId="528B3530" w14:textId="0AFE5D84" w:rsidR="00B47D4E" w:rsidRPr="00554241" w:rsidRDefault="00FC1FBD"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 Janet Warren, Nigel Archer</w:t>
            </w:r>
          </w:p>
        </w:tc>
        <w:tc>
          <w:tcPr>
            <w:tcW w:w="554" w:type="pct"/>
            <w:shd w:val="clear" w:color="auto" w:fill="E2EFD9" w:themeFill="accent6" w:themeFillTint="33"/>
          </w:tcPr>
          <w:p w14:paraId="418444C9" w14:textId="1731EBC6" w:rsidR="00B47D4E" w:rsidRPr="00554241" w:rsidRDefault="00FC1FBD"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needed. </w:t>
            </w:r>
          </w:p>
        </w:tc>
      </w:tr>
      <w:tr w:rsidR="00B47D4E" w:rsidRPr="00554241" w14:paraId="6E28B4D0" w14:textId="77777777" w:rsidTr="00AD7B22">
        <w:trPr>
          <w:trHeight w:val="608"/>
        </w:trPr>
        <w:tc>
          <w:tcPr>
            <w:tcW w:w="1065" w:type="pct"/>
            <w:vMerge/>
            <w:shd w:val="clear" w:color="auto" w:fill="E2EFD9" w:themeFill="accent6" w:themeFillTint="33"/>
          </w:tcPr>
          <w:p w14:paraId="2DDEE142" w14:textId="77777777" w:rsidR="00B47D4E" w:rsidRDefault="00B47D4E" w:rsidP="00B47D4E">
            <w:pPr>
              <w:pStyle w:val="Default"/>
              <w:rPr>
                <w:rFonts w:asciiTheme="minorHAnsi" w:hAnsiTheme="minorHAnsi" w:cstheme="minorHAnsi"/>
                <w:b/>
                <w:bCs/>
                <w:sz w:val="22"/>
                <w:szCs w:val="22"/>
              </w:rPr>
            </w:pPr>
          </w:p>
        </w:tc>
        <w:tc>
          <w:tcPr>
            <w:tcW w:w="1777" w:type="pct"/>
            <w:shd w:val="clear" w:color="auto" w:fill="E2EFD9" w:themeFill="accent6" w:themeFillTint="33"/>
          </w:tcPr>
          <w:p w14:paraId="5A745A38" w14:textId="15E424C4" w:rsidR="00B47D4E" w:rsidRPr="00D63A41" w:rsidRDefault="00B47D4E" w:rsidP="00B47D4E">
            <w:pPr>
              <w:pStyle w:val="Default"/>
              <w:rPr>
                <w:rFonts w:cstheme="minorHAnsi"/>
                <w:sz w:val="22"/>
                <w:szCs w:val="22"/>
              </w:rPr>
            </w:pPr>
            <w:r>
              <w:rPr>
                <w:rFonts w:cstheme="minorHAnsi"/>
                <w:sz w:val="22"/>
                <w:szCs w:val="22"/>
              </w:rPr>
              <w:t>Consider specific advice for those who may struggle with continuing restrictions, such as those who are deaf or hard of hearing, or visually impaired.</w:t>
            </w:r>
          </w:p>
        </w:tc>
        <w:tc>
          <w:tcPr>
            <w:tcW w:w="1051" w:type="pct"/>
            <w:shd w:val="clear" w:color="auto" w:fill="E2EFD9" w:themeFill="accent6" w:themeFillTint="33"/>
          </w:tcPr>
          <w:p w14:paraId="3CB60DDB" w14:textId="3F06904A" w:rsidR="00B47D4E" w:rsidRPr="00554241" w:rsidRDefault="00631526"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difference for these groups with our restrictions.</w:t>
            </w:r>
          </w:p>
        </w:tc>
        <w:tc>
          <w:tcPr>
            <w:tcW w:w="553" w:type="pct"/>
            <w:shd w:val="clear" w:color="auto" w:fill="E2EFD9" w:themeFill="accent6" w:themeFillTint="33"/>
          </w:tcPr>
          <w:p w14:paraId="2F3E5989" w14:textId="77777777" w:rsidR="00B47D4E" w:rsidRPr="00554241" w:rsidRDefault="00B47D4E" w:rsidP="00B47D4E">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05FDA17C" w14:textId="77777777" w:rsidR="00B47D4E" w:rsidRPr="00554241" w:rsidRDefault="00B47D4E" w:rsidP="00B47D4E">
            <w:pPr>
              <w:pStyle w:val="Default"/>
              <w:rPr>
                <w:rFonts w:asciiTheme="minorHAnsi" w:hAnsiTheme="minorHAnsi" w:cstheme="minorHAnsi"/>
                <w:color w:val="auto"/>
                <w:sz w:val="22"/>
                <w:szCs w:val="22"/>
              </w:rPr>
            </w:pPr>
          </w:p>
        </w:tc>
      </w:tr>
      <w:tr w:rsidR="00B47D4E" w:rsidRPr="00554241" w14:paraId="2A616C71" w14:textId="77777777" w:rsidTr="00AD7B22">
        <w:trPr>
          <w:trHeight w:val="321"/>
        </w:trPr>
        <w:tc>
          <w:tcPr>
            <w:tcW w:w="1065" w:type="pct"/>
            <w:vMerge/>
            <w:shd w:val="clear" w:color="auto" w:fill="E2EFD9" w:themeFill="accent6" w:themeFillTint="33"/>
          </w:tcPr>
          <w:p w14:paraId="2D6130AE" w14:textId="77777777" w:rsidR="00B47D4E" w:rsidRPr="00554241" w:rsidRDefault="00B47D4E" w:rsidP="00B47D4E">
            <w:pPr>
              <w:pStyle w:val="Default"/>
              <w:rPr>
                <w:rFonts w:asciiTheme="minorHAnsi" w:hAnsiTheme="minorHAnsi" w:cstheme="minorHAnsi"/>
                <w:b/>
                <w:bCs/>
                <w:sz w:val="22"/>
                <w:szCs w:val="22"/>
              </w:rPr>
            </w:pPr>
          </w:p>
        </w:tc>
        <w:tc>
          <w:tcPr>
            <w:tcW w:w="1777" w:type="pct"/>
            <w:shd w:val="clear" w:color="auto" w:fill="E2EFD9" w:themeFill="accent6" w:themeFillTint="33"/>
          </w:tcPr>
          <w:p w14:paraId="049543F4" w14:textId="0DEA61C2" w:rsidR="00B47D4E" w:rsidRPr="00DF28C6" w:rsidRDefault="00B47D4E" w:rsidP="00B47D4E">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r>
              <w:rPr>
                <w:rFonts w:cstheme="minorHAnsi"/>
                <w:sz w:val="22"/>
                <w:szCs w:val="22"/>
              </w:rPr>
              <w:t>.</w:t>
            </w:r>
          </w:p>
        </w:tc>
        <w:tc>
          <w:tcPr>
            <w:tcW w:w="1051" w:type="pct"/>
            <w:shd w:val="clear" w:color="auto" w:fill="E2EFD9" w:themeFill="accent6" w:themeFillTint="33"/>
          </w:tcPr>
          <w:p w14:paraId="6D5C98B7" w14:textId="40FFEFC8" w:rsidR="00B47D4E" w:rsidRPr="00554241" w:rsidRDefault="00415965"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w:t>
            </w:r>
            <w:r w:rsidR="00EE7485">
              <w:rPr>
                <w:rFonts w:asciiTheme="minorHAnsi" w:hAnsiTheme="minorHAnsi" w:cstheme="minorHAnsi"/>
                <w:color w:val="auto"/>
                <w:sz w:val="22"/>
                <w:szCs w:val="22"/>
              </w:rPr>
              <w:t xml:space="preserve">n expression of intent to attend the services has been </w:t>
            </w:r>
            <w:r w:rsidR="00EF1BA7">
              <w:rPr>
                <w:rFonts w:asciiTheme="minorHAnsi" w:hAnsiTheme="minorHAnsi" w:cstheme="minorHAnsi"/>
                <w:color w:val="auto"/>
                <w:sz w:val="22"/>
                <w:szCs w:val="22"/>
              </w:rPr>
              <w:t>requested so that we have an idea of numbers. No formal ticketing was needed.</w:t>
            </w:r>
          </w:p>
        </w:tc>
        <w:tc>
          <w:tcPr>
            <w:tcW w:w="553" w:type="pct"/>
            <w:shd w:val="clear" w:color="auto" w:fill="E2EFD9" w:themeFill="accent6" w:themeFillTint="33"/>
          </w:tcPr>
          <w:p w14:paraId="145BA3B6" w14:textId="62FB4D37" w:rsidR="00B47D4E" w:rsidRPr="00554241" w:rsidRDefault="00EF1BA7"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 and covid task group</w:t>
            </w:r>
          </w:p>
        </w:tc>
        <w:tc>
          <w:tcPr>
            <w:tcW w:w="554" w:type="pct"/>
            <w:shd w:val="clear" w:color="auto" w:fill="E2EFD9" w:themeFill="accent6" w:themeFillTint="33"/>
          </w:tcPr>
          <w:p w14:paraId="1AA44114" w14:textId="27476A69" w:rsidR="00B47D4E" w:rsidRPr="00554241" w:rsidRDefault="00EF1BA7"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2/12/21</w:t>
            </w:r>
          </w:p>
        </w:tc>
      </w:tr>
      <w:tr w:rsidR="00B47D4E" w:rsidRPr="00554241" w14:paraId="0B921FCA" w14:textId="77777777" w:rsidTr="00AD7B22">
        <w:trPr>
          <w:trHeight w:val="321"/>
        </w:trPr>
        <w:tc>
          <w:tcPr>
            <w:tcW w:w="1065" w:type="pct"/>
            <w:vMerge/>
            <w:shd w:val="clear" w:color="auto" w:fill="E2EFD9" w:themeFill="accent6" w:themeFillTint="33"/>
          </w:tcPr>
          <w:p w14:paraId="7F65C344" w14:textId="77777777" w:rsidR="00B47D4E" w:rsidRPr="00554241" w:rsidRDefault="00B47D4E" w:rsidP="00B47D4E">
            <w:pPr>
              <w:pStyle w:val="Default"/>
              <w:rPr>
                <w:rFonts w:asciiTheme="minorHAnsi" w:hAnsiTheme="minorHAnsi" w:cstheme="minorHAnsi"/>
                <w:b/>
                <w:bCs/>
                <w:sz w:val="22"/>
                <w:szCs w:val="22"/>
              </w:rPr>
            </w:pPr>
          </w:p>
        </w:tc>
        <w:tc>
          <w:tcPr>
            <w:tcW w:w="1777" w:type="pct"/>
            <w:shd w:val="clear" w:color="auto" w:fill="E2EFD9" w:themeFill="accent6" w:themeFillTint="33"/>
          </w:tcPr>
          <w:p w14:paraId="7E010F2C" w14:textId="73B51A7A" w:rsidR="00B47D4E" w:rsidRPr="00DF28C6" w:rsidRDefault="00B47D4E" w:rsidP="00B47D4E">
            <w:pPr>
              <w:pStyle w:val="Default"/>
              <w:rPr>
                <w:rFonts w:asciiTheme="minorHAnsi" w:hAnsiTheme="minorHAnsi" w:cstheme="minorHAnsi"/>
                <w:sz w:val="22"/>
                <w:szCs w:val="22"/>
              </w:rPr>
            </w:pPr>
            <w:r w:rsidRPr="00D63A41">
              <w:rPr>
                <w:rFonts w:cstheme="minorHAnsi"/>
                <w:sz w:val="22"/>
                <w:szCs w:val="22"/>
              </w:rPr>
              <w:t>Communicate with nearby churches to ensure offered provisions are complementary.</w:t>
            </w:r>
          </w:p>
        </w:tc>
        <w:tc>
          <w:tcPr>
            <w:tcW w:w="1051" w:type="pct"/>
            <w:shd w:val="clear" w:color="auto" w:fill="E2EFD9" w:themeFill="accent6" w:themeFillTint="33"/>
          </w:tcPr>
          <w:p w14:paraId="09AFF46A" w14:textId="447E43A6" w:rsidR="00B47D4E" w:rsidRPr="00554241" w:rsidRDefault="00415965"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Not applicable. </w:t>
            </w:r>
          </w:p>
        </w:tc>
        <w:tc>
          <w:tcPr>
            <w:tcW w:w="553" w:type="pct"/>
            <w:shd w:val="clear" w:color="auto" w:fill="E2EFD9" w:themeFill="accent6" w:themeFillTint="33"/>
          </w:tcPr>
          <w:p w14:paraId="3E402980" w14:textId="77777777" w:rsidR="00B47D4E" w:rsidRPr="00554241" w:rsidRDefault="00B47D4E" w:rsidP="00B47D4E">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E84E6AC" w14:textId="77777777" w:rsidR="00B47D4E" w:rsidRPr="00554241" w:rsidRDefault="00B47D4E" w:rsidP="00B47D4E">
            <w:pPr>
              <w:pStyle w:val="Default"/>
              <w:rPr>
                <w:rFonts w:asciiTheme="minorHAnsi" w:hAnsiTheme="minorHAnsi" w:cstheme="minorHAnsi"/>
                <w:color w:val="auto"/>
                <w:sz w:val="22"/>
                <w:szCs w:val="22"/>
              </w:rPr>
            </w:pPr>
          </w:p>
        </w:tc>
      </w:tr>
      <w:tr w:rsidR="00B47D4E" w:rsidRPr="00554241" w14:paraId="5274B4E6" w14:textId="77777777" w:rsidTr="00AD7B22">
        <w:trPr>
          <w:trHeight w:val="608"/>
        </w:trPr>
        <w:tc>
          <w:tcPr>
            <w:tcW w:w="1065" w:type="pct"/>
            <w:vMerge/>
            <w:shd w:val="clear" w:color="auto" w:fill="E2EFD9" w:themeFill="accent6" w:themeFillTint="33"/>
          </w:tcPr>
          <w:p w14:paraId="5D822462" w14:textId="77777777" w:rsidR="00B47D4E" w:rsidRPr="00554241" w:rsidRDefault="00B47D4E" w:rsidP="00B47D4E">
            <w:pPr>
              <w:pStyle w:val="Default"/>
              <w:rPr>
                <w:rFonts w:asciiTheme="minorHAnsi" w:hAnsiTheme="minorHAnsi" w:cstheme="minorHAnsi"/>
                <w:b/>
                <w:bCs/>
                <w:sz w:val="22"/>
                <w:szCs w:val="22"/>
              </w:rPr>
            </w:pPr>
          </w:p>
        </w:tc>
        <w:tc>
          <w:tcPr>
            <w:tcW w:w="1777" w:type="pct"/>
            <w:shd w:val="clear" w:color="auto" w:fill="E2EFD9" w:themeFill="accent6" w:themeFillTint="33"/>
          </w:tcPr>
          <w:p w14:paraId="64BAA455" w14:textId="4405CBC4" w:rsidR="00B47D4E" w:rsidRPr="001A0A5A" w:rsidRDefault="00B47D4E" w:rsidP="00B47D4E">
            <w:pPr>
              <w:pStyle w:val="Default"/>
              <w:rPr>
                <w:rFonts w:asciiTheme="minorHAnsi" w:hAnsiTheme="minorHAnsi" w:cstheme="minorHAnsi"/>
                <w:sz w:val="22"/>
                <w:szCs w:val="22"/>
              </w:rPr>
            </w:pPr>
            <w:r>
              <w:rPr>
                <w:rFonts w:asciiTheme="minorHAnsi" w:hAnsiTheme="minorHAnsi" w:cstheme="minorHAnsi"/>
                <w:sz w:val="22"/>
                <w:szCs w:val="22"/>
              </w:rPr>
              <w:t>Provide welcoming notices that outline safety measures.</w:t>
            </w:r>
          </w:p>
        </w:tc>
        <w:tc>
          <w:tcPr>
            <w:tcW w:w="1051" w:type="pct"/>
            <w:shd w:val="clear" w:color="auto" w:fill="E2EFD9" w:themeFill="accent6" w:themeFillTint="33"/>
          </w:tcPr>
          <w:p w14:paraId="673F3DD3" w14:textId="4992AB76" w:rsidR="00B47D4E" w:rsidRPr="00554241" w:rsidRDefault="00FF0B5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 door and communicated in advertising. </w:t>
            </w:r>
          </w:p>
        </w:tc>
        <w:tc>
          <w:tcPr>
            <w:tcW w:w="553" w:type="pct"/>
            <w:shd w:val="clear" w:color="auto" w:fill="E2EFD9" w:themeFill="accent6" w:themeFillTint="33"/>
          </w:tcPr>
          <w:p w14:paraId="0033A58B" w14:textId="51F943C3" w:rsidR="00B47D4E" w:rsidRPr="00554241" w:rsidRDefault="00FF0B5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 and covid task group</w:t>
            </w:r>
          </w:p>
        </w:tc>
        <w:tc>
          <w:tcPr>
            <w:tcW w:w="554" w:type="pct"/>
            <w:shd w:val="clear" w:color="auto" w:fill="E2EFD9" w:themeFill="accent6" w:themeFillTint="33"/>
          </w:tcPr>
          <w:p w14:paraId="58626976" w14:textId="24048C21" w:rsidR="00B47D4E" w:rsidRPr="00554241" w:rsidRDefault="00FF0B5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15/12/21</w:t>
            </w:r>
          </w:p>
        </w:tc>
      </w:tr>
      <w:tr w:rsidR="00B47D4E" w:rsidRPr="00554241" w14:paraId="6179DE67" w14:textId="77777777" w:rsidTr="00E244B5">
        <w:trPr>
          <w:trHeight w:val="645"/>
        </w:trPr>
        <w:tc>
          <w:tcPr>
            <w:tcW w:w="1065" w:type="pct"/>
            <w:vMerge w:val="restart"/>
            <w:shd w:val="clear" w:color="auto" w:fill="FFFFFF" w:themeFill="background1"/>
          </w:tcPr>
          <w:p w14:paraId="07EF0F4B" w14:textId="3C8F0E53" w:rsidR="00B47D4E" w:rsidRPr="004C03D9" w:rsidRDefault="00B47D4E" w:rsidP="00B47D4E">
            <w:pPr>
              <w:pStyle w:val="Default"/>
              <w:rPr>
                <w:rFonts w:asciiTheme="minorHAnsi" w:hAnsiTheme="minorHAnsi" w:cstheme="minorHAnsi"/>
                <w:b/>
                <w:bCs/>
              </w:rPr>
            </w:pPr>
            <w:r w:rsidRPr="004C03D9">
              <w:rPr>
                <w:rFonts w:asciiTheme="minorHAnsi" w:hAnsiTheme="minorHAnsi" w:cstheme="minorHAnsi"/>
                <w:b/>
                <w:bCs/>
              </w:rPr>
              <w:lastRenderedPageBreak/>
              <w:t>Cleaning the church after known exposure to someone with Coronavirus symptoms</w:t>
            </w:r>
          </w:p>
        </w:tc>
        <w:tc>
          <w:tcPr>
            <w:tcW w:w="1777" w:type="pct"/>
            <w:shd w:val="clear" w:color="auto" w:fill="FFFFFF" w:themeFill="background1"/>
          </w:tcPr>
          <w:p w14:paraId="792A5B8D" w14:textId="76FF9AF4" w:rsidR="00B47D4E" w:rsidRPr="00554241" w:rsidRDefault="00B47D4E" w:rsidP="00B47D4E">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FFFFF" w:themeFill="background1"/>
          </w:tcPr>
          <w:p w14:paraId="69072FF9" w14:textId="1B3F1465" w:rsidR="00B47D4E" w:rsidRPr="00554241" w:rsidRDefault="00FF0B5E" w:rsidP="00B47D4E">
            <w:pPr>
              <w:pStyle w:val="Default"/>
              <w:rPr>
                <w:rFonts w:asciiTheme="minorHAnsi" w:hAnsiTheme="minorHAnsi" w:cstheme="minorHAnsi"/>
                <w:b/>
                <w:bCs/>
                <w:color w:val="4472C4" w:themeColor="accent1"/>
                <w:sz w:val="22"/>
                <w:szCs w:val="22"/>
              </w:rPr>
            </w:pPr>
            <w:r>
              <w:rPr>
                <w:rFonts w:asciiTheme="minorHAnsi" w:hAnsiTheme="minorHAnsi" w:cstheme="minorHAnsi"/>
                <w:b/>
                <w:bCs/>
                <w:color w:val="4472C4" w:themeColor="accent1"/>
                <w:sz w:val="22"/>
                <w:szCs w:val="22"/>
              </w:rPr>
              <w:t>Will do if required</w:t>
            </w:r>
          </w:p>
        </w:tc>
        <w:tc>
          <w:tcPr>
            <w:tcW w:w="553" w:type="pct"/>
            <w:shd w:val="clear" w:color="auto" w:fill="FFFFFF" w:themeFill="background1"/>
          </w:tcPr>
          <w:p w14:paraId="53C8581F" w14:textId="1CF4647A" w:rsidR="00B47D4E" w:rsidRPr="00554241" w:rsidRDefault="00FF0B5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 wardens</w:t>
            </w:r>
          </w:p>
        </w:tc>
        <w:tc>
          <w:tcPr>
            <w:tcW w:w="554" w:type="pct"/>
            <w:shd w:val="clear" w:color="auto" w:fill="FFFFFF" w:themeFill="background1"/>
          </w:tcPr>
          <w:p w14:paraId="47E96FFB" w14:textId="1E3464D3" w:rsidR="00B47D4E" w:rsidRPr="00554241" w:rsidRDefault="00FF0B5E" w:rsidP="00B47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required</w:t>
            </w:r>
          </w:p>
        </w:tc>
      </w:tr>
      <w:tr w:rsidR="00113BCB" w:rsidRPr="00554241" w14:paraId="70941569" w14:textId="77777777" w:rsidTr="00E244B5">
        <w:trPr>
          <w:trHeight w:val="645"/>
        </w:trPr>
        <w:tc>
          <w:tcPr>
            <w:tcW w:w="1065" w:type="pct"/>
            <w:vMerge/>
            <w:shd w:val="clear" w:color="auto" w:fill="FFFFFF" w:themeFill="background1"/>
          </w:tcPr>
          <w:p w14:paraId="4A729333" w14:textId="77777777" w:rsidR="00113BCB" w:rsidRPr="00554241" w:rsidRDefault="00113BCB" w:rsidP="00113BCB">
            <w:pPr>
              <w:pStyle w:val="Default"/>
              <w:rPr>
                <w:rFonts w:asciiTheme="minorHAnsi" w:hAnsiTheme="minorHAnsi" w:cstheme="minorHAnsi"/>
                <w:b/>
                <w:bCs/>
                <w:sz w:val="22"/>
                <w:szCs w:val="22"/>
              </w:rPr>
            </w:pPr>
          </w:p>
        </w:tc>
        <w:tc>
          <w:tcPr>
            <w:tcW w:w="1777" w:type="pct"/>
            <w:shd w:val="clear" w:color="auto" w:fill="FFFFFF" w:themeFill="background1"/>
          </w:tcPr>
          <w:p w14:paraId="2885E8D1" w14:textId="5E90A8E6" w:rsidR="00113BCB" w:rsidRPr="00554241" w:rsidRDefault="00113BCB" w:rsidP="00113BCB">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FFFFF" w:themeFill="background1"/>
          </w:tcPr>
          <w:p w14:paraId="344152DF" w14:textId="2E5EE8C8" w:rsidR="00113BCB" w:rsidRPr="00554241" w:rsidRDefault="006B5D65" w:rsidP="00113BCB">
            <w:pPr>
              <w:pStyle w:val="Default"/>
              <w:rPr>
                <w:rFonts w:asciiTheme="minorHAnsi" w:hAnsiTheme="minorHAnsi" w:cstheme="minorHAnsi"/>
                <w:color w:val="4472C4" w:themeColor="accent1"/>
                <w:sz w:val="22"/>
                <w:szCs w:val="22"/>
              </w:rPr>
            </w:pPr>
            <w:hyperlink r:id="rId20" w:history="1">
              <w:r w:rsidR="00113BCB" w:rsidRPr="00554241">
                <w:rPr>
                  <w:rStyle w:val="Hyperlink"/>
                  <w:rFonts w:asciiTheme="minorHAnsi" w:hAnsiTheme="minorHAnsi" w:cstheme="minorHAnsi"/>
                  <w:b/>
                  <w:bCs/>
                  <w:sz w:val="22"/>
                  <w:szCs w:val="22"/>
                </w:rPr>
                <w:t xml:space="preserve">Public Health England guidance </w:t>
              </w:r>
              <w:r w:rsidR="00113BCB" w:rsidRPr="00554241">
                <w:rPr>
                  <w:rStyle w:val="Hyperlink"/>
                  <w:rFonts w:asciiTheme="minorHAnsi" w:hAnsiTheme="minorHAnsi" w:cstheme="minorHAnsi"/>
                  <w:sz w:val="22"/>
                  <w:szCs w:val="22"/>
                </w:rPr>
                <w:t>available here.</w:t>
              </w:r>
            </w:hyperlink>
          </w:p>
        </w:tc>
        <w:tc>
          <w:tcPr>
            <w:tcW w:w="553" w:type="pct"/>
            <w:shd w:val="clear" w:color="auto" w:fill="FFFFFF" w:themeFill="background1"/>
          </w:tcPr>
          <w:p w14:paraId="491510A6" w14:textId="320B3DDF" w:rsidR="00113BCB" w:rsidRPr="00554241" w:rsidRDefault="00113BCB" w:rsidP="00113BCB">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 wardens</w:t>
            </w:r>
          </w:p>
        </w:tc>
        <w:tc>
          <w:tcPr>
            <w:tcW w:w="554" w:type="pct"/>
            <w:shd w:val="clear" w:color="auto" w:fill="FFFFFF" w:themeFill="background1"/>
          </w:tcPr>
          <w:p w14:paraId="482C8FC3" w14:textId="74515738" w:rsidR="00113BCB" w:rsidRPr="00554241" w:rsidRDefault="00113BCB" w:rsidP="00113BC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required</w:t>
            </w:r>
          </w:p>
        </w:tc>
      </w:tr>
      <w:tr w:rsidR="00113BCB" w:rsidRPr="00554241" w14:paraId="2EB4E952" w14:textId="77777777" w:rsidTr="00E244B5">
        <w:trPr>
          <w:trHeight w:val="645"/>
        </w:trPr>
        <w:tc>
          <w:tcPr>
            <w:tcW w:w="1065" w:type="pct"/>
            <w:vMerge/>
            <w:shd w:val="clear" w:color="auto" w:fill="FFFFFF" w:themeFill="background1"/>
          </w:tcPr>
          <w:p w14:paraId="36899569" w14:textId="77777777" w:rsidR="00113BCB" w:rsidRPr="00554241" w:rsidRDefault="00113BCB" w:rsidP="00113BCB">
            <w:pPr>
              <w:pStyle w:val="Default"/>
              <w:rPr>
                <w:rFonts w:asciiTheme="minorHAnsi" w:hAnsiTheme="minorHAnsi" w:cstheme="minorHAnsi"/>
                <w:b/>
                <w:bCs/>
                <w:sz w:val="22"/>
                <w:szCs w:val="22"/>
              </w:rPr>
            </w:pPr>
          </w:p>
        </w:tc>
        <w:tc>
          <w:tcPr>
            <w:tcW w:w="1777" w:type="pct"/>
            <w:shd w:val="clear" w:color="auto" w:fill="FFFFFF" w:themeFill="background1"/>
          </w:tcPr>
          <w:p w14:paraId="5735AF0A" w14:textId="537AAE39" w:rsidR="00113BCB" w:rsidRPr="00554241" w:rsidRDefault="00113BCB" w:rsidP="00113BCB">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FFFFF" w:themeFill="background1"/>
          </w:tcPr>
          <w:p w14:paraId="418900ED" w14:textId="016333CE" w:rsidR="00113BCB" w:rsidRPr="00554241" w:rsidRDefault="00113BCB" w:rsidP="00113BCB">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5F7187">
                <w:rPr>
                  <w:rStyle w:val="Hyperlink"/>
                  <w:rFonts w:asciiTheme="minorHAnsi" w:hAnsiTheme="minorHAnsi" w:cstheme="minorHAnsi"/>
                  <w:b/>
                  <w:bCs/>
                  <w:sz w:val="22"/>
                  <w:szCs w:val="22"/>
                </w:rPr>
                <w:t>cleaning church buildings can be found here.</w:t>
              </w:r>
            </w:hyperlink>
          </w:p>
        </w:tc>
        <w:tc>
          <w:tcPr>
            <w:tcW w:w="553" w:type="pct"/>
            <w:shd w:val="clear" w:color="auto" w:fill="FFFFFF" w:themeFill="background1"/>
          </w:tcPr>
          <w:p w14:paraId="3FF56C53" w14:textId="4182515D" w:rsidR="00113BCB" w:rsidRPr="00554241" w:rsidRDefault="00113BCB" w:rsidP="00113BCB">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 wardens</w:t>
            </w:r>
          </w:p>
        </w:tc>
        <w:tc>
          <w:tcPr>
            <w:tcW w:w="554" w:type="pct"/>
            <w:shd w:val="clear" w:color="auto" w:fill="FFFFFF" w:themeFill="background1"/>
          </w:tcPr>
          <w:p w14:paraId="45497907" w14:textId="3F7828C3" w:rsidR="00113BCB" w:rsidRPr="00554241" w:rsidRDefault="00113BCB" w:rsidP="00113BC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required</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2"/>
      <w:footerReference w:type="default" r:id="rId23"/>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2F19" w14:textId="77777777" w:rsidR="00DA4BE8" w:rsidRDefault="00DA4BE8" w:rsidP="00264C77">
      <w:pPr>
        <w:spacing w:after="0" w:line="240" w:lineRule="auto"/>
      </w:pPr>
      <w:r>
        <w:separator/>
      </w:r>
    </w:p>
  </w:endnote>
  <w:endnote w:type="continuationSeparator" w:id="0">
    <w:p w14:paraId="695EF007" w14:textId="77777777" w:rsidR="00DA4BE8" w:rsidRDefault="00DA4BE8" w:rsidP="00264C77">
      <w:pPr>
        <w:spacing w:after="0" w:line="240" w:lineRule="auto"/>
      </w:pPr>
      <w:r>
        <w:continuationSeparator/>
      </w:r>
    </w:p>
  </w:endnote>
  <w:endnote w:type="continuationNotice" w:id="1">
    <w:p w14:paraId="674D827D" w14:textId="77777777" w:rsidR="00DA4BE8" w:rsidRDefault="00DA4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01ABDC3A" w14:textId="3ABE0E6B"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C7216F">
          <w:rPr>
            <w:noProof/>
          </w:rPr>
          <w:t>10</w:t>
        </w:r>
        <w:r w:rsidR="00B25EA0">
          <w:rPr>
            <w:noProof/>
          </w:rPr>
          <w:t>.1</w:t>
        </w:r>
        <w:r>
          <w:rPr>
            <w:noProof/>
          </w:rPr>
          <w:t xml:space="preserve"> – issued </w:t>
        </w:r>
        <w:r w:rsidR="00B25EA0">
          <w:rPr>
            <w:noProof/>
          </w:rPr>
          <w:t>10</w:t>
        </w:r>
        <w:r w:rsidR="00B25EA0" w:rsidRPr="00B25EA0">
          <w:rPr>
            <w:noProof/>
            <w:vertAlign w:val="superscript"/>
          </w:rPr>
          <w:t>th</w:t>
        </w:r>
        <w:r w:rsidR="00B25EA0">
          <w:rPr>
            <w:noProof/>
          </w:rPr>
          <w:t xml:space="preserve"> December</w:t>
        </w:r>
        <w:r w:rsidR="00255F09">
          <w:rPr>
            <w:noProof/>
          </w:rPr>
          <w:t xml:space="preserve">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0004" w14:textId="77777777" w:rsidR="00DA4BE8" w:rsidRDefault="00DA4BE8" w:rsidP="00264C77">
      <w:pPr>
        <w:spacing w:after="0" w:line="240" w:lineRule="auto"/>
      </w:pPr>
      <w:r>
        <w:separator/>
      </w:r>
    </w:p>
  </w:footnote>
  <w:footnote w:type="continuationSeparator" w:id="0">
    <w:p w14:paraId="782ACA89" w14:textId="77777777" w:rsidR="00DA4BE8" w:rsidRDefault="00DA4BE8" w:rsidP="00264C77">
      <w:pPr>
        <w:spacing w:after="0" w:line="240" w:lineRule="auto"/>
      </w:pPr>
      <w:r>
        <w:continuationSeparator/>
      </w:r>
    </w:p>
  </w:footnote>
  <w:footnote w:type="continuationNotice" w:id="1">
    <w:p w14:paraId="1478A5FD" w14:textId="77777777" w:rsidR="00DA4BE8" w:rsidRDefault="00DA4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6707A"/>
    <w:rsid w:val="00076ED8"/>
    <w:rsid w:val="000B27B7"/>
    <w:rsid w:val="000B3A2E"/>
    <w:rsid w:val="000C0B83"/>
    <w:rsid w:val="000C746E"/>
    <w:rsid w:val="000D2D6E"/>
    <w:rsid w:val="000D4A30"/>
    <w:rsid w:val="000E4367"/>
    <w:rsid w:val="000E5C4D"/>
    <w:rsid w:val="000F3C2F"/>
    <w:rsid w:val="00113BCB"/>
    <w:rsid w:val="0012316F"/>
    <w:rsid w:val="00125ACA"/>
    <w:rsid w:val="00131E6A"/>
    <w:rsid w:val="0013795C"/>
    <w:rsid w:val="00160AD0"/>
    <w:rsid w:val="0016319D"/>
    <w:rsid w:val="00165998"/>
    <w:rsid w:val="00166DBC"/>
    <w:rsid w:val="00174702"/>
    <w:rsid w:val="0018373C"/>
    <w:rsid w:val="0018679D"/>
    <w:rsid w:val="00195E74"/>
    <w:rsid w:val="00196A9C"/>
    <w:rsid w:val="00197F2B"/>
    <w:rsid w:val="001A0A5A"/>
    <w:rsid w:val="001A5A16"/>
    <w:rsid w:val="001D170F"/>
    <w:rsid w:val="0020198E"/>
    <w:rsid w:val="00206C9E"/>
    <w:rsid w:val="002329FF"/>
    <w:rsid w:val="00255F09"/>
    <w:rsid w:val="00257C28"/>
    <w:rsid w:val="00264C77"/>
    <w:rsid w:val="00267838"/>
    <w:rsid w:val="00270135"/>
    <w:rsid w:val="00284633"/>
    <w:rsid w:val="00293BAF"/>
    <w:rsid w:val="002B59E0"/>
    <w:rsid w:val="002B6B8E"/>
    <w:rsid w:val="002D15F2"/>
    <w:rsid w:val="002D6D12"/>
    <w:rsid w:val="00312D17"/>
    <w:rsid w:val="00312E1D"/>
    <w:rsid w:val="003131AC"/>
    <w:rsid w:val="00351E53"/>
    <w:rsid w:val="00375AEE"/>
    <w:rsid w:val="00382057"/>
    <w:rsid w:val="00387853"/>
    <w:rsid w:val="00387C24"/>
    <w:rsid w:val="003C4CBF"/>
    <w:rsid w:val="003C5127"/>
    <w:rsid w:val="003D707B"/>
    <w:rsid w:val="003F2673"/>
    <w:rsid w:val="003F5285"/>
    <w:rsid w:val="003F6403"/>
    <w:rsid w:val="0041200F"/>
    <w:rsid w:val="00415965"/>
    <w:rsid w:val="00452962"/>
    <w:rsid w:val="00494DB4"/>
    <w:rsid w:val="004B79A2"/>
    <w:rsid w:val="004C03D9"/>
    <w:rsid w:val="004D1B50"/>
    <w:rsid w:val="004D6AB6"/>
    <w:rsid w:val="004D7E12"/>
    <w:rsid w:val="004E439A"/>
    <w:rsid w:val="00500000"/>
    <w:rsid w:val="005050E0"/>
    <w:rsid w:val="005076EA"/>
    <w:rsid w:val="0055138E"/>
    <w:rsid w:val="00554241"/>
    <w:rsid w:val="0056559F"/>
    <w:rsid w:val="00580EDD"/>
    <w:rsid w:val="005B4C57"/>
    <w:rsid w:val="005D6900"/>
    <w:rsid w:val="005E2362"/>
    <w:rsid w:val="005F7187"/>
    <w:rsid w:val="00602A0F"/>
    <w:rsid w:val="00603BFF"/>
    <w:rsid w:val="00606940"/>
    <w:rsid w:val="00610AF3"/>
    <w:rsid w:val="0061438E"/>
    <w:rsid w:val="0062154E"/>
    <w:rsid w:val="0063060F"/>
    <w:rsid w:val="00631526"/>
    <w:rsid w:val="00652D75"/>
    <w:rsid w:val="006606B0"/>
    <w:rsid w:val="00687ABB"/>
    <w:rsid w:val="006A74E6"/>
    <w:rsid w:val="006B102A"/>
    <w:rsid w:val="006B5D65"/>
    <w:rsid w:val="006C674C"/>
    <w:rsid w:val="006F6CD8"/>
    <w:rsid w:val="00705339"/>
    <w:rsid w:val="0071721C"/>
    <w:rsid w:val="007352FA"/>
    <w:rsid w:val="007473D5"/>
    <w:rsid w:val="00755D7C"/>
    <w:rsid w:val="007675D1"/>
    <w:rsid w:val="00772E50"/>
    <w:rsid w:val="00791F62"/>
    <w:rsid w:val="00795F33"/>
    <w:rsid w:val="007A08CD"/>
    <w:rsid w:val="007A3C5E"/>
    <w:rsid w:val="007A6E16"/>
    <w:rsid w:val="007B7D37"/>
    <w:rsid w:val="007C2ECE"/>
    <w:rsid w:val="007C4E7B"/>
    <w:rsid w:val="007D3C84"/>
    <w:rsid w:val="007F0C32"/>
    <w:rsid w:val="0082277E"/>
    <w:rsid w:val="00835BB4"/>
    <w:rsid w:val="00853A73"/>
    <w:rsid w:val="008824AF"/>
    <w:rsid w:val="008B3BC1"/>
    <w:rsid w:val="008C05DB"/>
    <w:rsid w:val="008C7887"/>
    <w:rsid w:val="009266D0"/>
    <w:rsid w:val="00941960"/>
    <w:rsid w:val="00962B10"/>
    <w:rsid w:val="009741D9"/>
    <w:rsid w:val="009A3B72"/>
    <w:rsid w:val="009F009E"/>
    <w:rsid w:val="009F0419"/>
    <w:rsid w:val="009F7991"/>
    <w:rsid w:val="00A01A89"/>
    <w:rsid w:val="00A07A16"/>
    <w:rsid w:val="00A15CD5"/>
    <w:rsid w:val="00A262FE"/>
    <w:rsid w:val="00A330B6"/>
    <w:rsid w:val="00A35999"/>
    <w:rsid w:val="00A35FC2"/>
    <w:rsid w:val="00A42963"/>
    <w:rsid w:val="00A43989"/>
    <w:rsid w:val="00A51312"/>
    <w:rsid w:val="00A9731A"/>
    <w:rsid w:val="00AA6125"/>
    <w:rsid w:val="00AB4259"/>
    <w:rsid w:val="00AB6515"/>
    <w:rsid w:val="00AD06ED"/>
    <w:rsid w:val="00AD7B22"/>
    <w:rsid w:val="00AE6AB7"/>
    <w:rsid w:val="00B000AA"/>
    <w:rsid w:val="00B04B96"/>
    <w:rsid w:val="00B1022E"/>
    <w:rsid w:val="00B14C0F"/>
    <w:rsid w:val="00B2029A"/>
    <w:rsid w:val="00B25EA0"/>
    <w:rsid w:val="00B309B4"/>
    <w:rsid w:val="00B47D4E"/>
    <w:rsid w:val="00B5158A"/>
    <w:rsid w:val="00B627DE"/>
    <w:rsid w:val="00B62E5F"/>
    <w:rsid w:val="00B90CA6"/>
    <w:rsid w:val="00B91259"/>
    <w:rsid w:val="00BC70C6"/>
    <w:rsid w:val="00BD6FA6"/>
    <w:rsid w:val="00C3532E"/>
    <w:rsid w:val="00C372ED"/>
    <w:rsid w:val="00C7216F"/>
    <w:rsid w:val="00C77881"/>
    <w:rsid w:val="00C922E8"/>
    <w:rsid w:val="00CB13EE"/>
    <w:rsid w:val="00CC3A6D"/>
    <w:rsid w:val="00CD11A9"/>
    <w:rsid w:val="00CD7C62"/>
    <w:rsid w:val="00CE5607"/>
    <w:rsid w:val="00CE7B9C"/>
    <w:rsid w:val="00D03959"/>
    <w:rsid w:val="00D168CA"/>
    <w:rsid w:val="00D17B42"/>
    <w:rsid w:val="00D204E4"/>
    <w:rsid w:val="00D20827"/>
    <w:rsid w:val="00D241BD"/>
    <w:rsid w:val="00D34C96"/>
    <w:rsid w:val="00D63A41"/>
    <w:rsid w:val="00D81BC8"/>
    <w:rsid w:val="00D967A0"/>
    <w:rsid w:val="00DA2868"/>
    <w:rsid w:val="00DA4BE8"/>
    <w:rsid w:val="00DC032C"/>
    <w:rsid w:val="00DD1B0C"/>
    <w:rsid w:val="00DE08A3"/>
    <w:rsid w:val="00DE153A"/>
    <w:rsid w:val="00DE6277"/>
    <w:rsid w:val="00DF28C6"/>
    <w:rsid w:val="00DF5C36"/>
    <w:rsid w:val="00E16390"/>
    <w:rsid w:val="00E215BC"/>
    <w:rsid w:val="00E244B5"/>
    <w:rsid w:val="00E27AC6"/>
    <w:rsid w:val="00E30E7D"/>
    <w:rsid w:val="00E31029"/>
    <w:rsid w:val="00E32059"/>
    <w:rsid w:val="00E33E6D"/>
    <w:rsid w:val="00E4166F"/>
    <w:rsid w:val="00E42685"/>
    <w:rsid w:val="00E47A65"/>
    <w:rsid w:val="00E63AE8"/>
    <w:rsid w:val="00E64928"/>
    <w:rsid w:val="00E702BB"/>
    <w:rsid w:val="00E72D9C"/>
    <w:rsid w:val="00E7606A"/>
    <w:rsid w:val="00EE40B5"/>
    <w:rsid w:val="00EE7485"/>
    <w:rsid w:val="00EF0F4D"/>
    <w:rsid w:val="00EF1BA7"/>
    <w:rsid w:val="00F00DD8"/>
    <w:rsid w:val="00F304A8"/>
    <w:rsid w:val="00F528B7"/>
    <w:rsid w:val="00F56583"/>
    <w:rsid w:val="00F65660"/>
    <w:rsid w:val="00F659C6"/>
    <w:rsid w:val="00F9013A"/>
    <w:rsid w:val="00F90C47"/>
    <w:rsid w:val="00F93AE6"/>
    <w:rsid w:val="00FB5CD9"/>
    <w:rsid w:val="00FC1FBD"/>
    <w:rsid w:val="00FC4462"/>
    <w:rsid w:val="00FC461B"/>
    <w:rsid w:val="00FD5EC3"/>
    <w:rsid w:val="00FE2E7A"/>
    <w:rsid w:val="00FF0B5E"/>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987242100">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 w:id="1577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vid-19-coronavirus-restrictions-what-you-can-and-cannot-do" TargetMode="External"/><Relationship Id="rId18"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media/24767" TargetMode="External"/><Relationship Id="rId7" Type="http://schemas.openxmlformats.org/officeDocument/2006/relationships/settings" Target="settings.xml"/><Relationship Id="rId12" Type="http://schemas.openxmlformats.org/officeDocument/2006/relationships/hyperlink" Target="https://www.churchofengland.org/resources/coronavirus-covid-19-guidance" TargetMode="External"/><Relationship Id="rId17" Type="http://schemas.openxmlformats.org/officeDocument/2006/relationships/hyperlink" Target="https://www.churchofengland.org/media/2476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arishbuying.org.uk/"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edia/2476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covid-19-coronavirus-restrictions-what-you-can-and-cannot-d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hurchofengland.org/media/21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coronavirus/equipment-and-machinery/air-conditioning-and-ventilation/identifying-poorly-ventilated-areas.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12107</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Nigel Archer</cp:lastModifiedBy>
  <cp:revision>30</cp:revision>
  <cp:lastPrinted>2020-05-24T20:46:00Z</cp:lastPrinted>
  <dcterms:created xsi:type="dcterms:W3CDTF">2021-12-10T13:58:00Z</dcterms:created>
  <dcterms:modified xsi:type="dcterms:W3CDTF">2021-12-18T07:42:00Z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